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230C" w14:textId="5B6CE952" w:rsidR="001A554F" w:rsidRPr="00C70FAF" w:rsidRDefault="2D6C2575" w:rsidP="00C70FAF">
      <w:pPr>
        <w:pStyle w:val="Heading1"/>
      </w:pPr>
      <w:r w:rsidRPr="00C70FAF">
        <w:t xml:space="preserve">Job Description </w:t>
      </w:r>
    </w:p>
    <w:p w14:paraId="570004CD" w14:textId="3E2F86B0" w:rsidR="001A554F" w:rsidRPr="00C70FAF" w:rsidRDefault="2D6C2575" w:rsidP="00C70FAF">
      <w:pPr>
        <w:pStyle w:val="Heading1"/>
      </w:pPr>
      <w:r w:rsidRPr="00C70FAF">
        <w:t>P</w:t>
      </w:r>
      <w:r w:rsidR="3C514A12" w:rsidRPr="00C70FAF">
        <w:t>iPA Dance Lead</w:t>
      </w:r>
    </w:p>
    <w:p w14:paraId="53ABCAD6" w14:textId="6648FF98" w:rsidR="001A554F" w:rsidRDefault="001A554F" w:rsidP="5B88EFBD">
      <w:pPr>
        <w:rPr>
          <w:rFonts w:ascii="Calibri" w:eastAsia="Calibri" w:hAnsi="Calibri" w:cs="Calibri"/>
          <w:b/>
          <w:bCs/>
          <w:color w:val="000000" w:themeColor="text1"/>
        </w:rPr>
      </w:pPr>
    </w:p>
    <w:p w14:paraId="4FF0D5F8" w14:textId="45AF558D" w:rsidR="001A554F" w:rsidRDefault="3C514A12" w:rsidP="001D5BE3">
      <w:pPr>
        <w:rPr>
          <w:rFonts w:ascii="Calibri" w:eastAsia="Calibri" w:hAnsi="Calibri" w:cs="Calibri"/>
          <w:color w:val="000000" w:themeColor="text1"/>
        </w:rPr>
      </w:pPr>
      <w:r w:rsidRPr="001D5BE3">
        <w:rPr>
          <w:b/>
          <w:bCs/>
        </w:rPr>
        <w:t>Duration:</w:t>
      </w:r>
      <w:r w:rsidRPr="001D5BE3">
        <w:rPr>
          <w:rFonts w:ascii="Calibri" w:eastAsia="Calibri" w:hAnsi="Calibri" w:cs="Calibri"/>
          <w:b/>
          <w:bCs/>
          <w:color w:val="000000" w:themeColor="text1"/>
        </w:rPr>
        <w:t xml:space="preserve"> </w:t>
      </w:r>
      <w:r w:rsidR="00980F26" w:rsidRPr="001D5BE3">
        <w:tab/>
      </w:r>
      <w:r w:rsidR="00885E70">
        <w:tab/>
      </w:r>
      <w:r w:rsidRPr="00885E70">
        <w:t>5 months initially (with potential to extend)</w:t>
      </w:r>
      <w:r w:rsidRPr="5B88EFBD">
        <w:rPr>
          <w:rFonts w:ascii="Calibri" w:eastAsia="Calibri" w:hAnsi="Calibri" w:cs="Calibri"/>
          <w:color w:val="000000" w:themeColor="text1"/>
        </w:rPr>
        <w:t xml:space="preserve"> </w:t>
      </w:r>
    </w:p>
    <w:p w14:paraId="1575DB06" w14:textId="702D4419" w:rsidR="001A554F" w:rsidRDefault="3C514A12" w:rsidP="001D5BE3">
      <w:r w:rsidRPr="00885E70">
        <w:rPr>
          <w:b/>
          <w:bCs/>
        </w:rPr>
        <w:t xml:space="preserve">Hours: </w:t>
      </w:r>
      <w:r w:rsidR="00980F26" w:rsidRPr="00885E70">
        <w:tab/>
      </w:r>
      <w:r w:rsidR="00980F26" w:rsidRPr="00885E70">
        <w:tab/>
      </w:r>
      <w:r>
        <w:t>Self-managing, task based</w:t>
      </w:r>
      <w:r w:rsidRPr="5B88EFBD">
        <w:t xml:space="preserve"> (approx. 1.5 - 2 days per week)</w:t>
      </w:r>
    </w:p>
    <w:p w14:paraId="3651C5DE" w14:textId="1B0EE393" w:rsidR="001A554F" w:rsidRDefault="3C514A12" w:rsidP="001D5BE3">
      <w:r w:rsidRPr="00885E70">
        <w:rPr>
          <w:b/>
          <w:bCs/>
        </w:rPr>
        <w:t>Remuneration:</w:t>
      </w:r>
      <w:r w:rsidRPr="5B88EFBD">
        <w:t xml:space="preserve"> </w:t>
      </w:r>
      <w:r w:rsidR="00885E70">
        <w:tab/>
      </w:r>
      <w:r w:rsidRPr="5B88EFBD">
        <w:t xml:space="preserve">£5000 fixed fee </w:t>
      </w:r>
    </w:p>
    <w:p w14:paraId="0040A90E" w14:textId="75E1FC13" w:rsidR="001A554F" w:rsidRDefault="3C514A12" w:rsidP="001D5BE3">
      <w:r w:rsidRPr="00885E70">
        <w:rPr>
          <w:b/>
          <w:bCs/>
        </w:rPr>
        <w:t>Contract:</w:t>
      </w:r>
      <w:r w:rsidRPr="5B88EFBD">
        <w:t xml:space="preserve"> </w:t>
      </w:r>
      <w:r w:rsidR="00980F26">
        <w:tab/>
      </w:r>
      <w:r w:rsidR="00885E70">
        <w:tab/>
      </w:r>
      <w:r w:rsidRPr="5B88EFBD">
        <w:t xml:space="preserve">Fixed term, self-employed. Potential to offer PAYE. </w:t>
      </w:r>
    </w:p>
    <w:p w14:paraId="39CABAD0" w14:textId="799068B3" w:rsidR="001A554F" w:rsidRDefault="3C514A12" w:rsidP="001D5BE3">
      <w:r w:rsidRPr="00885E70">
        <w:rPr>
          <w:b/>
          <w:bCs/>
        </w:rPr>
        <w:t>Start date:</w:t>
      </w:r>
      <w:r w:rsidRPr="5B88EFBD">
        <w:t xml:space="preserve"> </w:t>
      </w:r>
      <w:r w:rsidR="00980F26">
        <w:tab/>
      </w:r>
      <w:r w:rsidR="00885E70">
        <w:tab/>
      </w:r>
      <w:r w:rsidRPr="5B88EFBD">
        <w:t>June 2021</w:t>
      </w:r>
    </w:p>
    <w:p w14:paraId="5DFF90E1" w14:textId="139A63ED" w:rsidR="001A554F" w:rsidRDefault="3C514A12" w:rsidP="001D5BE3">
      <w:r w:rsidRPr="001D5BE3">
        <w:rPr>
          <w:b/>
          <w:bCs/>
        </w:rPr>
        <w:t xml:space="preserve">Reporting to: </w:t>
      </w:r>
      <w:r w:rsidR="00980F26">
        <w:tab/>
      </w:r>
      <w:r w:rsidRPr="00885E70">
        <w:t>PiPA CEO Anna Ehnold-Danailov</w:t>
      </w:r>
    </w:p>
    <w:p w14:paraId="604970E8" w14:textId="2251DD1F" w:rsidR="00A306C5" w:rsidRPr="00A306C5" w:rsidRDefault="00A306C5" w:rsidP="001D5BE3">
      <w:pPr>
        <w:rPr>
          <w:rFonts w:ascii="Calibri" w:eastAsia="Calibri" w:hAnsi="Calibri" w:cs="Calibri"/>
          <w:b/>
          <w:bCs/>
          <w:color w:val="000000" w:themeColor="text1"/>
        </w:rPr>
      </w:pPr>
      <w:r w:rsidRPr="00A306C5">
        <w:rPr>
          <w:b/>
          <w:bCs/>
        </w:rPr>
        <w:t xml:space="preserve">Application Deadline: </w:t>
      </w:r>
      <w:r w:rsidR="00E239E8" w:rsidRPr="00EA49E7">
        <w:t xml:space="preserve">Monday </w:t>
      </w:r>
      <w:r w:rsidR="00EA49E7" w:rsidRPr="00EA49E7">
        <w:t>24th May 2021, 10am</w:t>
      </w:r>
      <w:r w:rsidR="00EA49E7">
        <w:rPr>
          <w:b/>
          <w:bCs/>
        </w:rPr>
        <w:t xml:space="preserve"> </w:t>
      </w:r>
      <w:r>
        <w:rPr>
          <w:b/>
          <w:bCs/>
        </w:rPr>
        <w:tab/>
      </w:r>
    </w:p>
    <w:p w14:paraId="6F856488" w14:textId="199E0F77" w:rsidR="00A306C5" w:rsidRPr="00EA49E7" w:rsidRDefault="00A306C5" w:rsidP="5B88EFBD">
      <w:r w:rsidRPr="00EA49E7">
        <w:rPr>
          <w:b/>
          <w:bCs/>
        </w:rPr>
        <w:t>Zoom Interview Dates:</w:t>
      </w:r>
      <w:r w:rsidRPr="5B88EFBD">
        <w:t xml:space="preserve"> 27</w:t>
      </w:r>
      <w:r w:rsidRPr="5B88EFBD">
        <w:rPr>
          <w:vertAlign w:val="superscript"/>
        </w:rPr>
        <w:t>th</w:t>
      </w:r>
      <w:r w:rsidRPr="5B88EFBD">
        <w:t xml:space="preserve"> &amp; 28</w:t>
      </w:r>
      <w:r w:rsidRPr="5B88EFBD">
        <w:rPr>
          <w:vertAlign w:val="superscript"/>
        </w:rPr>
        <w:t>th</w:t>
      </w:r>
      <w:r w:rsidRPr="5B88EFBD">
        <w:t xml:space="preserve"> May</w:t>
      </w:r>
    </w:p>
    <w:p w14:paraId="0DBBFB91" w14:textId="77777777" w:rsidR="00A306C5" w:rsidRDefault="00A306C5" w:rsidP="5B88EFBD">
      <w:pPr>
        <w:rPr>
          <w:rFonts w:ascii="Calibri" w:eastAsia="Calibri" w:hAnsi="Calibri" w:cs="Calibri"/>
          <w:color w:val="000000" w:themeColor="text1"/>
        </w:rPr>
      </w:pPr>
    </w:p>
    <w:p w14:paraId="3D840448" w14:textId="74DF8115" w:rsidR="001A554F" w:rsidRDefault="3C514A12" w:rsidP="00885E70">
      <w:pPr>
        <w:pStyle w:val="Heading2"/>
        <w:rPr>
          <w:rFonts w:eastAsia="Calibri"/>
        </w:rPr>
      </w:pPr>
      <w:r w:rsidRPr="5B88EFBD">
        <w:rPr>
          <w:rFonts w:eastAsia="Calibri"/>
        </w:rPr>
        <w:t xml:space="preserve">About PiPA: </w:t>
      </w:r>
    </w:p>
    <w:p w14:paraId="105C225A" w14:textId="77777777" w:rsidR="001D5BE3" w:rsidRPr="001D5BE3" w:rsidRDefault="001D5BE3" w:rsidP="001D5BE3">
      <w:pPr>
        <w:pStyle w:val="NoSpacing"/>
      </w:pPr>
    </w:p>
    <w:p w14:paraId="4AA209FF" w14:textId="1E3FCE65" w:rsidR="001A554F" w:rsidRPr="001D5BE3" w:rsidRDefault="3C514A12" w:rsidP="00B90B7D">
      <w:r w:rsidRPr="001D5BE3">
        <w:t xml:space="preserve">Parents and Carers in Performing Arts (PiPA) believes a truly world class performing arts is inclusive of all talent and circumstances. We work together to amplify the voices of parents and carers across all the performing arts. We encourage a new mindset, that parents and carers enrich our industries. We show what’s possible. </w:t>
      </w:r>
    </w:p>
    <w:p w14:paraId="5EBACAB6" w14:textId="1CED7A64" w:rsidR="001A554F" w:rsidRPr="001D5BE3" w:rsidRDefault="3C514A12" w:rsidP="00B90B7D">
      <w:r>
        <w:t xml:space="preserve">PiPA works collaboratively with the performing arts industry to develop and implement strategies for change </w:t>
      </w:r>
      <w:r>
        <w:lastRenderedPageBreak/>
        <w:t xml:space="preserve">and promote best practice employment. PiPA’s pioneering Charter Programme supports performing arts organisations to implement effective strategies to ensure that they are able to attract and retain a diverse and flexible workforce inclusive of carers and parents. </w:t>
      </w:r>
    </w:p>
    <w:p w14:paraId="05AF89A4" w14:textId="501D4E23" w:rsidR="001A554F" w:rsidRPr="001D5BE3" w:rsidRDefault="3C514A12" w:rsidP="00B90B7D">
      <w:r w:rsidRPr="001D5BE3">
        <w:t>Underpinned by rigorous research, PIPA aims to shift mindsets, address disadvantages, lobby for change and map out practical ways forward. Since PiPA’s formation, leaders across the arts have responded rapidly and with enthusiasm to new ideas, integrating PiPA into new working structures and approaches. In 2020 PiPA became a registered charity and has ambitious plans for future growth.</w:t>
      </w:r>
    </w:p>
    <w:p w14:paraId="794A1299" w14:textId="7F194A82" w:rsidR="001A554F" w:rsidRDefault="001A554F" w:rsidP="5B88EFBD">
      <w:pPr>
        <w:rPr>
          <w:rFonts w:ascii="Calibri" w:eastAsia="Calibri" w:hAnsi="Calibri" w:cs="Calibri"/>
          <w:color w:val="000000" w:themeColor="text1"/>
        </w:rPr>
      </w:pPr>
    </w:p>
    <w:p w14:paraId="44432AA0" w14:textId="723541A0" w:rsidR="00B90B7D" w:rsidRPr="00B90B7D" w:rsidRDefault="3C514A12" w:rsidP="00B90B7D">
      <w:pPr>
        <w:pStyle w:val="Heading2"/>
        <w:rPr>
          <w:rFonts w:eastAsia="Calibri"/>
        </w:rPr>
      </w:pPr>
      <w:r w:rsidRPr="5B88EFBD">
        <w:rPr>
          <w:rFonts w:eastAsia="Calibri"/>
        </w:rPr>
        <w:t xml:space="preserve">About the role:  </w:t>
      </w:r>
    </w:p>
    <w:p w14:paraId="4983F464" w14:textId="27BCE87D" w:rsidR="00B90B7D" w:rsidRDefault="00B90B7D" w:rsidP="00B90B7D"/>
    <w:p w14:paraId="37C233A3" w14:textId="3B1835E4" w:rsidR="001A554F" w:rsidRDefault="3C514A12" w:rsidP="00B90B7D">
      <w:r w:rsidRPr="5B88EFBD">
        <w:t xml:space="preserve">PiPA is embarking on a new research project in the dance sector. This project will conduct research into the specific barriers to career progression faced by dancers, choreographers and other dance professionals with caring responsibilities. PiPA is looking for an ambitious and motivated Dance Lead to manage and deliver the first part of the Dance Research Project, for an initial period of 5 months, with view to extend. </w:t>
      </w:r>
    </w:p>
    <w:p w14:paraId="4EEE4D6C" w14:textId="77777777" w:rsidR="00B90B7D" w:rsidRDefault="00B90B7D" w:rsidP="00B90B7D"/>
    <w:p w14:paraId="5A279899" w14:textId="338757C4" w:rsidR="001A554F" w:rsidRDefault="3C514A12" w:rsidP="00466FA6">
      <w:pPr>
        <w:pStyle w:val="ListParagraph"/>
      </w:pPr>
      <w:r>
        <w:t xml:space="preserve">Building on the charity’s existing work in both </w:t>
      </w:r>
      <w:r w:rsidR="7E2EEC14">
        <w:t>d</w:t>
      </w:r>
      <w:r>
        <w:t xml:space="preserve">ance and </w:t>
      </w:r>
      <w:r w:rsidR="27F91833">
        <w:t>t</w:t>
      </w:r>
      <w:r>
        <w:t xml:space="preserve">heatre, the aim of the first part of the project is to identify the barriers to career progression specifically </w:t>
      </w:r>
      <w:r>
        <w:lastRenderedPageBreak/>
        <w:t xml:space="preserve">affecting dancers, choreographers, and other dance professionals juggling work and family life.  </w:t>
      </w:r>
    </w:p>
    <w:p w14:paraId="21ADE87E" w14:textId="77777777" w:rsidR="00B90B7D" w:rsidRDefault="00B90B7D" w:rsidP="00B90B7D"/>
    <w:p w14:paraId="529DECDD" w14:textId="5FB971A5" w:rsidR="001A554F" w:rsidRDefault="64F80AA4" w:rsidP="00B90B7D">
      <w:r>
        <w:t xml:space="preserve">This data will then be used in conjunction with the PiPA Best Practice Charter Programme and existing research to identify the specific interventions and strategies needed by </w:t>
      </w:r>
      <w:r w:rsidR="3B9C77D9">
        <w:t xml:space="preserve">parents and carers working in the </w:t>
      </w:r>
      <w:r w:rsidR="399CB58F">
        <w:t>dance</w:t>
      </w:r>
      <w:r w:rsidR="3B9C77D9">
        <w:t xml:space="preserve"> sector </w:t>
      </w:r>
      <w:r>
        <w:t>in order to meet work and family commitments. The research will lay the foundations for a series of practical trials by dance organisations towards the end of 202</w:t>
      </w:r>
      <w:r w:rsidR="1B343741">
        <w:t>1 and</w:t>
      </w:r>
      <w:r w:rsidR="47412E94">
        <w:t xml:space="preserve"> beginning of </w:t>
      </w:r>
      <w:r w:rsidR="196823F6">
        <w:t>20</w:t>
      </w:r>
      <w:r>
        <w:t xml:space="preserve">22, culminating in a PiPA Dance Best Practice Charter. </w:t>
      </w:r>
    </w:p>
    <w:p w14:paraId="488B6144" w14:textId="32E59276" w:rsidR="001A554F" w:rsidRDefault="3C514A12" w:rsidP="00B90B7D">
      <w:r w:rsidRPr="5B88EFBD">
        <w:t xml:space="preserve">  </w:t>
      </w:r>
    </w:p>
    <w:p w14:paraId="25E7F7A4" w14:textId="7EF12514" w:rsidR="001A554F" w:rsidRDefault="3C514A12" w:rsidP="00B90B7D">
      <w:r>
        <w:t xml:space="preserve">The Dance Lead will manage and deliver PiPA’s Dance Research Project. The PiPA Dance Lead will be responsible for the preparation and delivery of all research related activities. They will work with PiPA to build relationships with employers, funding bodies and membership organisations and make the case to support parents and carers working in Dance. </w:t>
      </w:r>
      <w:r w:rsidR="56A65C41">
        <w:t xml:space="preserve">This role would suit </w:t>
      </w:r>
      <w:r w:rsidR="00490CF0">
        <w:t>a</w:t>
      </w:r>
      <w:r w:rsidR="002516CE">
        <w:t>n academic with a practical background in dance</w:t>
      </w:r>
      <w:r w:rsidR="00AF78DB">
        <w:t xml:space="preserve">, or a dance professional with </w:t>
      </w:r>
      <w:r w:rsidR="00224413">
        <w:t xml:space="preserve">comprehensive research </w:t>
      </w:r>
      <w:r w:rsidR="00AF78DB">
        <w:t>experience</w:t>
      </w:r>
      <w:r w:rsidR="002516CE">
        <w:t xml:space="preserve">. </w:t>
      </w:r>
    </w:p>
    <w:p w14:paraId="56EC4B03" w14:textId="6E823145" w:rsidR="001A554F" w:rsidRDefault="3C514A12" w:rsidP="00B90B7D">
      <w:r w:rsidRPr="5B88EFBD">
        <w:t xml:space="preserve"> </w:t>
      </w:r>
    </w:p>
    <w:p w14:paraId="01E24C5B" w14:textId="4B3DD63F" w:rsidR="001A554F" w:rsidRDefault="64F80AA4" w:rsidP="00B90B7D">
      <w:r>
        <w:t xml:space="preserve">The role will be for an initial period of 5 months, covering phase </w:t>
      </w:r>
      <w:r w:rsidR="06279D05">
        <w:t>one</w:t>
      </w:r>
      <w:r>
        <w:t xml:space="preserve"> of the project, with view to extend. This is an excellent opportunity to join a small, ambitious and committed team within a supportive and flexible working </w:t>
      </w:r>
      <w:r>
        <w:lastRenderedPageBreak/>
        <w:t>environment to make a real difference for parents and carers working in the dance sector.</w:t>
      </w:r>
      <w:r w:rsidR="024A9C1E">
        <w:t xml:space="preserve"> </w:t>
      </w:r>
    </w:p>
    <w:p w14:paraId="599CCCE6" w14:textId="22AF388C" w:rsidR="001A554F" w:rsidRDefault="001A554F" w:rsidP="00B90B7D"/>
    <w:p w14:paraId="213F4A72" w14:textId="23A5AEAF" w:rsidR="001A554F" w:rsidRDefault="3C514A12" w:rsidP="00B90B7D">
      <w:pPr>
        <w:pStyle w:val="Heading2"/>
        <w:rPr>
          <w:rFonts w:eastAsia="Calibri"/>
        </w:rPr>
      </w:pPr>
      <w:r w:rsidRPr="5B88EFBD">
        <w:rPr>
          <w:rFonts w:eastAsia="Calibri"/>
        </w:rPr>
        <w:t>Areas of responsibility</w:t>
      </w:r>
    </w:p>
    <w:p w14:paraId="0A975172" w14:textId="3DAF7FB3" w:rsidR="001A554F" w:rsidRPr="009433E9" w:rsidRDefault="3C514A12" w:rsidP="009433E9">
      <w:pPr>
        <w:pStyle w:val="ListParagraph"/>
      </w:pPr>
      <w:r w:rsidRPr="009433E9">
        <w:t>Leading the design, coordination and delivery of research activity pertaining to parents and carers working in dance (through focus groups and/or survey)</w:t>
      </w:r>
    </w:p>
    <w:p w14:paraId="58543CEE" w14:textId="14B10501" w:rsidR="001A554F" w:rsidRPr="009433E9" w:rsidRDefault="3C514A12" w:rsidP="009433E9">
      <w:pPr>
        <w:pStyle w:val="ListParagraph"/>
      </w:pPr>
      <w:r w:rsidRPr="009433E9">
        <w:t xml:space="preserve">Data analysis </w:t>
      </w:r>
    </w:p>
    <w:p w14:paraId="2E651D97" w14:textId="26AE4991" w:rsidR="001A554F" w:rsidRPr="009433E9" w:rsidRDefault="3C514A12" w:rsidP="009433E9">
      <w:pPr>
        <w:pStyle w:val="ListParagraph"/>
      </w:pPr>
      <w:r w:rsidRPr="009433E9">
        <w:t xml:space="preserve">Report delivery </w:t>
      </w:r>
    </w:p>
    <w:p w14:paraId="44744647" w14:textId="336B5536" w:rsidR="001A554F" w:rsidRPr="009433E9" w:rsidRDefault="3C514A12" w:rsidP="009433E9">
      <w:pPr>
        <w:pStyle w:val="ListParagraph"/>
      </w:pPr>
      <w:r w:rsidRPr="009433E9">
        <w:t>Project management</w:t>
      </w:r>
    </w:p>
    <w:p w14:paraId="76643079" w14:textId="1161747F" w:rsidR="001A554F" w:rsidRPr="009433E9" w:rsidRDefault="3C514A12" w:rsidP="009433E9">
      <w:pPr>
        <w:pStyle w:val="ListParagraph"/>
      </w:pPr>
      <w:r w:rsidRPr="009433E9">
        <w:t>Identifying potential support strategies with dance organisation</w:t>
      </w:r>
      <w:r w:rsidR="00980F26" w:rsidRPr="009433E9">
        <w:t xml:space="preserve">s to </w:t>
      </w:r>
      <w:r w:rsidRPr="009433E9">
        <w:t>address research findings</w:t>
      </w:r>
      <w:r w:rsidR="731D63F6" w:rsidRPr="009433E9">
        <w:t>.</w:t>
      </w:r>
    </w:p>
    <w:p w14:paraId="14B5AECE" w14:textId="41FFDD33" w:rsidR="001A554F" w:rsidRPr="009433E9" w:rsidRDefault="3C514A12" w:rsidP="009433E9">
      <w:pPr>
        <w:pStyle w:val="ListParagraph"/>
      </w:pPr>
      <w:r w:rsidRPr="009433E9">
        <w:t>Relationship development and management:</w:t>
      </w:r>
    </w:p>
    <w:p w14:paraId="2BF1ADE1" w14:textId="49E59F64" w:rsidR="001A554F" w:rsidRPr="009433E9" w:rsidRDefault="3C514A12" w:rsidP="009433E9">
      <w:pPr>
        <w:pStyle w:val="ListParagraph"/>
      </w:pPr>
      <w:r w:rsidRPr="009433E9">
        <w:t>Building partnerships and collaborations with dance organisations, developing the PiPA Dance Partner network.</w:t>
      </w:r>
    </w:p>
    <w:p w14:paraId="5180415D" w14:textId="2316407A" w:rsidR="001A554F" w:rsidRPr="009433E9" w:rsidRDefault="3C514A12" w:rsidP="009433E9">
      <w:pPr>
        <w:pStyle w:val="ListParagraph"/>
      </w:pPr>
      <w:r w:rsidRPr="009433E9">
        <w:t>Engaging dance organisations to participate in the research and wider dance programme.</w:t>
      </w:r>
    </w:p>
    <w:p w14:paraId="35B2BD30" w14:textId="39FE2BB2" w:rsidR="007A2C13" w:rsidRPr="009433E9" w:rsidRDefault="3C514A12" w:rsidP="009433E9">
      <w:pPr>
        <w:pStyle w:val="ListParagraph"/>
      </w:pPr>
      <w:r w:rsidRPr="009433E9">
        <w:t>Reaching a diverse range of dance professionals with caring responsibilities to participate in the research.</w:t>
      </w:r>
    </w:p>
    <w:p w14:paraId="3DB81CE0" w14:textId="77777777" w:rsidR="009433E9" w:rsidRPr="009433E9" w:rsidRDefault="3C514A12" w:rsidP="009433E9">
      <w:pPr>
        <w:pStyle w:val="ListParagraph"/>
      </w:pPr>
      <w:r w:rsidRPr="009433E9">
        <w:t>Seeking, developing and integrating new opportunities to further PiPA’s work in dance.</w:t>
      </w:r>
    </w:p>
    <w:p w14:paraId="4FD2E0C2" w14:textId="775973B0" w:rsidR="006B2FCF" w:rsidRPr="009433E9" w:rsidRDefault="786CF675" w:rsidP="009433E9">
      <w:pPr>
        <w:pStyle w:val="ListParagraph"/>
      </w:pPr>
      <w:r w:rsidRPr="009433E9">
        <w:t>Ensuring resulting research is representative of the diversity of the UK Dance sector.</w:t>
      </w:r>
    </w:p>
    <w:p w14:paraId="571D9AFA" w14:textId="6D4A20A2" w:rsidR="007A2C13" w:rsidRPr="009433E9" w:rsidRDefault="63843192" w:rsidP="009433E9">
      <w:pPr>
        <w:pStyle w:val="ListParagraph"/>
      </w:pPr>
      <w:r w:rsidRPr="009433E9">
        <w:t>Identifying and applying for relevant funding streams</w:t>
      </w:r>
    </w:p>
    <w:p w14:paraId="4A079A5B" w14:textId="77777777" w:rsidR="007A2C13" w:rsidRPr="007A2C13" w:rsidRDefault="007A2C13" w:rsidP="00466FA6"/>
    <w:p w14:paraId="48F35893" w14:textId="1ADDA5E9" w:rsidR="001A554F" w:rsidRPr="006B4834" w:rsidRDefault="3C514A12" w:rsidP="00B90B7D">
      <w:pPr>
        <w:pStyle w:val="Heading2"/>
        <w:rPr>
          <w:rFonts w:eastAsia="Arial" w:cs="Arial"/>
        </w:rPr>
      </w:pPr>
      <w:r w:rsidRPr="006B4834">
        <w:rPr>
          <w:rFonts w:eastAsia="Arial" w:cs="Arial"/>
        </w:rPr>
        <w:lastRenderedPageBreak/>
        <w:t>Required Experience</w:t>
      </w:r>
    </w:p>
    <w:p w14:paraId="0D83BEBD" w14:textId="3F757743" w:rsidR="001A554F" w:rsidRPr="002D38C7" w:rsidRDefault="3C514A12" w:rsidP="009433E9">
      <w:pPr>
        <w:pStyle w:val="ListParagraph"/>
      </w:pPr>
      <w:r w:rsidRPr="006B4834">
        <w:t>3-5 years project management experience</w:t>
      </w:r>
    </w:p>
    <w:p w14:paraId="22CE255D" w14:textId="12F58911" w:rsidR="001A554F" w:rsidRPr="002D38C7" w:rsidRDefault="3C514A12" w:rsidP="009433E9">
      <w:pPr>
        <w:pStyle w:val="ListParagraph"/>
      </w:pPr>
      <w:r w:rsidRPr="006B4834">
        <w:t>Conducting research projects, including Action Research</w:t>
      </w:r>
    </w:p>
    <w:p w14:paraId="44520684" w14:textId="0A13C3B7" w:rsidR="001A554F" w:rsidRPr="002D38C7" w:rsidRDefault="3C514A12" w:rsidP="009433E9">
      <w:pPr>
        <w:pStyle w:val="ListParagraph"/>
      </w:pPr>
      <w:r w:rsidRPr="006B4834">
        <w:t xml:space="preserve">Data analysis and report writing </w:t>
      </w:r>
    </w:p>
    <w:p w14:paraId="6CDEC77A" w14:textId="2A9B7A81" w:rsidR="001A554F" w:rsidRPr="002D38C7" w:rsidRDefault="3C514A12" w:rsidP="009433E9">
      <w:pPr>
        <w:pStyle w:val="ListParagraph"/>
      </w:pPr>
      <w:r w:rsidRPr="006B4834">
        <w:t>Conducting focus groups</w:t>
      </w:r>
    </w:p>
    <w:p w14:paraId="1653CD04" w14:textId="67EF50C2" w:rsidR="001A554F" w:rsidRPr="002D38C7" w:rsidRDefault="3C514A12" w:rsidP="009433E9">
      <w:pPr>
        <w:pStyle w:val="ListParagraph"/>
      </w:pPr>
      <w:r w:rsidRPr="006B4834">
        <w:t xml:space="preserve">Relationship management and development: research partners and participants, funders and stakeholders </w:t>
      </w:r>
    </w:p>
    <w:p w14:paraId="47C56C01" w14:textId="42F88913" w:rsidR="001A554F" w:rsidRPr="002D38C7" w:rsidRDefault="3C514A12" w:rsidP="009433E9">
      <w:pPr>
        <w:pStyle w:val="ListParagraph"/>
      </w:pPr>
      <w:r w:rsidRPr="006B4834">
        <w:t xml:space="preserve">In-depth understanding and knowledge </w:t>
      </w:r>
      <w:r w:rsidR="446E275F" w:rsidRPr="006B4834">
        <w:t>of the dance sector.</w:t>
      </w:r>
    </w:p>
    <w:p w14:paraId="098153B6" w14:textId="099B3E39" w:rsidR="001A554F" w:rsidRPr="002D38C7" w:rsidRDefault="446E275F" w:rsidP="009433E9">
      <w:pPr>
        <w:pStyle w:val="ListParagraph"/>
      </w:pPr>
      <w:r w:rsidRPr="006B4834">
        <w:t>A track record of fundraising and impact generation in community</w:t>
      </w:r>
      <w:r w:rsidR="61F338F4" w:rsidRPr="319BE9E0">
        <w:t xml:space="preserve"> </w:t>
      </w:r>
      <w:r w:rsidRPr="009A157A">
        <w:t>/</w:t>
      </w:r>
      <w:r w:rsidR="6F74FD31" w:rsidRPr="319BE9E0">
        <w:t xml:space="preserve"> </w:t>
      </w:r>
      <w:r w:rsidRPr="009A157A">
        <w:t>applied settings</w:t>
      </w:r>
    </w:p>
    <w:p w14:paraId="5C8EB853" w14:textId="61E0F283" w:rsidR="001A554F" w:rsidRPr="009A157A" w:rsidRDefault="001A554F" w:rsidP="009433E9">
      <w:pPr>
        <w:pStyle w:val="ListParagraph"/>
        <w:numPr>
          <w:ilvl w:val="0"/>
          <w:numId w:val="0"/>
        </w:numPr>
        <w:ind w:left="360"/>
        <w:rPr>
          <w:color w:val="000000" w:themeColor="text1"/>
        </w:rPr>
      </w:pPr>
    </w:p>
    <w:p w14:paraId="2B57E4C1" w14:textId="14E3462F" w:rsidR="001A554F" w:rsidRPr="009A157A" w:rsidRDefault="446E275F" w:rsidP="00B90B7D">
      <w:pPr>
        <w:pStyle w:val="Heading2"/>
        <w:rPr>
          <w:rFonts w:eastAsia="Arial" w:cs="Arial"/>
        </w:rPr>
      </w:pPr>
      <w:r w:rsidRPr="009A157A">
        <w:rPr>
          <w:rFonts w:eastAsia="Arial" w:cs="Arial"/>
        </w:rPr>
        <w:t xml:space="preserve">Desirable Skills </w:t>
      </w:r>
    </w:p>
    <w:p w14:paraId="373EE9FE" w14:textId="004F974A" w:rsidR="001A554F" w:rsidRPr="00466FA6" w:rsidRDefault="3C514A12" w:rsidP="00466FA6">
      <w:pPr>
        <w:pStyle w:val="ListParagraph"/>
      </w:pPr>
      <w:r w:rsidRPr="00466FA6">
        <w:t>Self-motivated, pro-active, with positive outlook and good problem-solving skills</w:t>
      </w:r>
    </w:p>
    <w:p w14:paraId="71DED147" w14:textId="1965207D" w:rsidR="001A554F" w:rsidRPr="00466FA6" w:rsidRDefault="3C514A12" w:rsidP="00466FA6">
      <w:pPr>
        <w:pStyle w:val="ListParagraph"/>
      </w:pPr>
      <w:r w:rsidRPr="00466FA6">
        <w:t>Highly organised with a can-do attitude, able to deliver to tight deadlines</w:t>
      </w:r>
    </w:p>
    <w:p w14:paraId="69B054AC" w14:textId="4B8F1CFF" w:rsidR="001A554F" w:rsidRPr="00466FA6" w:rsidRDefault="3C514A12" w:rsidP="00466FA6">
      <w:pPr>
        <w:pStyle w:val="ListParagraph"/>
      </w:pPr>
      <w:r w:rsidRPr="00466FA6">
        <w:t>Ability to effectively manage own workload</w:t>
      </w:r>
    </w:p>
    <w:p w14:paraId="1CC261A7" w14:textId="66DF41A7" w:rsidR="001A554F" w:rsidRPr="00466FA6" w:rsidRDefault="3C514A12" w:rsidP="00466FA6">
      <w:pPr>
        <w:pStyle w:val="ListParagraph"/>
      </w:pPr>
      <w:r w:rsidRPr="00466FA6">
        <w:t>Eye for detail</w:t>
      </w:r>
    </w:p>
    <w:p w14:paraId="4B574F5B" w14:textId="59026B78" w:rsidR="001A554F" w:rsidRPr="00466FA6" w:rsidRDefault="3C514A12" w:rsidP="00466FA6">
      <w:pPr>
        <w:pStyle w:val="ListParagraph"/>
      </w:pPr>
      <w:r w:rsidRPr="00466FA6">
        <w:t>Excellent communication skills, both written and verbal</w:t>
      </w:r>
    </w:p>
    <w:p w14:paraId="644427D6" w14:textId="334EBF4B" w:rsidR="001A554F" w:rsidRPr="00466FA6" w:rsidRDefault="3C514A12" w:rsidP="00466FA6">
      <w:pPr>
        <w:pStyle w:val="ListParagraph"/>
      </w:pPr>
      <w:r w:rsidRPr="00466FA6">
        <w:t>Ability to communicate effectively with people at all levels</w:t>
      </w:r>
    </w:p>
    <w:p w14:paraId="18CDDB6E" w14:textId="6C8CF140" w:rsidR="001A554F" w:rsidRPr="00466FA6" w:rsidRDefault="3C514A12" w:rsidP="00466FA6">
      <w:pPr>
        <w:pStyle w:val="ListParagraph"/>
      </w:pPr>
      <w:r w:rsidRPr="00466FA6">
        <w:t>Stakeholder management</w:t>
      </w:r>
    </w:p>
    <w:p w14:paraId="0BA07188" w14:textId="5057988E" w:rsidR="001A554F" w:rsidRPr="00466FA6" w:rsidRDefault="3C514A12" w:rsidP="00466FA6">
      <w:pPr>
        <w:pStyle w:val="ListParagraph"/>
      </w:pPr>
      <w:r w:rsidRPr="00466FA6">
        <w:t>Resilient and calm under pressure</w:t>
      </w:r>
    </w:p>
    <w:p w14:paraId="5F1C696E" w14:textId="35A870F9" w:rsidR="001A554F" w:rsidRPr="00466FA6" w:rsidRDefault="3C514A12" w:rsidP="00466FA6">
      <w:pPr>
        <w:pStyle w:val="ListParagraph"/>
      </w:pPr>
      <w:r w:rsidRPr="00466FA6">
        <w:t>Ability to prioritise</w:t>
      </w:r>
    </w:p>
    <w:p w14:paraId="18143274" w14:textId="1AF98D3F" w:rsidR="001A554F" w:rsidRPr="00466FA6" w:rsidRDefault="3C514A12" w:rsidP="00466FA6">
      <w:pPr>
        <w:pStyle w:val="ListParagraph"/>
      </w:pPr>
      <w:r w:rsidRPr="00466FA6">
        <w:t>Understanding of impact measurement</w:t>
      </w:r>
    </w:p>
    <w:p w14:paraId="4CE2A783" w14:textId="596AC072" w:rsidR="001A554F" w:rsidRPr="00466FA6" w:rsidRDefault="3C514A12" w:rsidP="00466FA6">
      <w:pPr>
        <w:pStyle w:val="ListParagraph"/>
      </w:pPr>
      <w:r w:rsidRPr="00466FA6">
        <w:lastRenderedPageBreak/>
        <w:t>Passionate and proactive about diversity, equality and inclusion</w:t>
      </w:r>
    </w:p>
    <w:p w14:paraId="3D37CAFC" w14:textId="4E07F3FD" w:rsidR="001A554F" w:rsidRDefault="001A554F" w:rsidP="5B88EFBD">
      <w:pPr>
        <w:rPr>
          <w:rFonts w:ascii="Calibri" w:eastAsia="Calibri" w:hAnsi="Calibri" w:cs="Calibri"/>
          <w:color w:val="000000" w:themeColor="text1"/>
        </w:rPr>
      </w:pPr>
    </w:p>
    <w:p w14:paraId="5F91C6B4" w14:textId="3A9C0B85" w:rsidR="001A554F" w:rsidRDefault="3C514A12" w:rsidP="00B90B7D">
      <w:pPr>
        <w:pStyle w:val="Heading2"/>
        <w:rPr>
          <w:rFonts w:eastAsia="Calibri"/>
        </w:rPr>
      </w:pPr>
      <w:r w:rsidRPr="5B88EFBD">
        <w:rPr>
          <w:rFonts w:eastAsia="Calibri"/>
        </w:rPr>
        <w:t xml:space="preserve">Application: </w:t>
      </w:r>
    </w:p>
    <w:p w14:paraId="3CE38298" w14:textId="183E194D" w:rsidR="001A554F" w:rsidRDefault="13C73E8B" w:rsidP="00A306C5">
      <w:r w:rsidRPr="5B88EFBD">
        <w:t xml:space="preserve">PiPA welcomes applications from everyone regardless of their age, sex, race, religion or belief, sexual orientation, gender identity, ethnicity, disability or nationality. We respect and value what everyone can bring to PiPA. Diversity of experience, thought and voice adds immeasurable strength to our team, so we will take these factors into account when making appointment decisions. </w:t>
      </w:r>
    </w:p>
    <w:p w14:paraId="574126E6" w14:textId="3E888F1C" w:rsidR="001A554F" w:rsidRPr="0025734B" w:rsidRDefault="13C73E8B" w:rsidP="00A306C5">
      <w:pPr>
        <w:rPr>
          <w:rStyle w:val="Emphasis"/>
        </w:rPr>
      </w:pPr>
      <w:r w:rsidRPr="5B88EFBD">
        <w:t xml:space="preserve">We are keen to hear from people from a culturally diverse background (including Black, Asian, Dual Heritage and Other Ethnic Groups); D/deaf &amp; Disabled people; people who are from a working class background; and/or people with caring responsibilities, or any other under-represented backgrounds in the performing arts sector.  </w:t>
      </w:r>
    </w:p>
    <w:p w14:paraId="5FC76758" w14:textId="3B3AFDD1" w:rsidR="001A554F" w:rsidRDefault="13C73E8B" w:rsidP="002D38C7">
      <w:r w:rsidRPr="5B88EFBD">
        <w:t xml:space="preserve"> </w:t>
      </w:r>
    </w:p>
    <w:p w14:paraId="376D6E05" w14:textId="51F28587" w:rsidR="001A554F" w:rsidRDefault="13C73E8B" w:rsidP="002D38C7">
      <w:r w:rsidRPr="5B88EFBD">
        <w:t xml:space="preserve">PiPA is committed to attracting, supporting, and retaining a more diverse and flexible workforce. Our application materials are available in </w:t>
      </w:r>
      <w:r>
        <w:t>a</w:t>
      </w:r>
      <w:r w:rsidR="60E56D15">
        <w:t xml:space="preserve"> </w:t>
      </w:r>
      <w:r>
        <w:t>range</w:t>
      </w:r>
      <w:r w:rsidRPr="5B88EFBD">
        <w:t xml:space="preserve"> of accessible formats, and we accept audio and/or video applications as well as written. If you require application materials in alternative format, please don’t hesitate to contact </w:t>
      </w:r>
      <w:r w:rsidRPr="0025734B">
        <w:rPr>
          <w:rStyle w:val="Emphasis"/>
        </w:rPr>
        <w:t>bryony@pipacampaign.com</w:t>
      </w:r>
      <w:r w:rsidRPr="5B88EFBD">
        <w:t xml:space="preserve">.  </w:t>
      </w:r>
    </w:p>
    <w:p w14:paraId="75847FEB" w14:textId="68F895E0" w:rsidR="001A554F" w:rsidRDefault="001A554F" w:rsidP="002D38C7"/>
    <w:p w14:paraId="439D8AD2" w14:textId="4F3683E8" w:rsidR="001A554F" w:rsidRDefault="13C73E8B" w:rsidP="002D38C7">
      <w:r w:rsidRPr="5B88EFBD">
        <w:lastRenderedPageBreak/>
        <w:t xml:space="preserve">PiPA enables and empowers parents and carers. We are always happy to discuss solutions that allow people to balance their caring responsibilities with their working lives, for example through job shares or flexible working arrangements.  </w:t>
      </w:r>
    </w:p>
    <w:p w14:paraId="67F0FCB9" w14:textId="265F6B55" w:rsidR="001A554F" w:rsidRDefault="001A554F" w:rsidP="5B88EFBD">
      <w:pPr>
        <w:rPr>
          <w:rFonts w:ascii="Calibri" w:eastAsia="Calibri" w:hAnsi="Calibri" w:cs="Calibri"/>
          <w:color w:val="000000" w:themeColor="text1"/>
        </w:rPr>
      </w:pPr>
    </w:p>
    <w:p w14:paraId="197F2965" w14:textId="39FE568D" w:rsidR="001A554F" w:rsidRPr="0025734B" w:rsidRDefault="3C514A12" w:rsidP="5B88EFBD">
      <w:pPr>
        <w:rPr>
          <w:rStyle w:val="Emphasis"/>
        </w:rPr>
      </w:pPr>
      <w:r w:rsidRPr="0025734B">
        <w:t>To apply for this position please submit the following to</w:t>
      </w:r>
      <w:r w:rsidRPr="5B88EFBD">
        <w:rPr>
          <w:rFonts w:ascii="Calibri" w:eastAsia="Calibri" w:hAnsi="Calibri" w:cs="Calibri"/>
          <w:color w:val="000000" w:themeColor="text1"/>
        </w:rPr>
        <w:t xml:space="preserve"> </w:t>
      </w:r>
      <w:hyperlink r:id="rId8">
        <w:r w:rsidRPr="0025734B">
          <w:rPr>
            <w:rStyle w:val="Emphasis"/>
          </w:rPr>
          <w:t>kandy@pipacampaign.com</w:t>
        </w:r>
      </w:hyperlink>
      <w:r w:rsidRPr="0025734B">
        <w:rPr>
          <w:rStyle w:val="Emphasis"/>
        </w:rPr>
        <w:t>:</w:t>
      </w:r>
    </w:p>
    <w:p w14:paraId="174ED41A" w14:textId="1E94A0E8" w:rsidR="001A554F" w:rsidRPr="00466FA6" w:rsidRDefault="3C514A12" w:rsidP="00466FA6">
      <w:pPr>
        <w:pStyle w:val="ListParagraph"/>
      </w:pPr>
      <w:r w:rsidRPr="00466FA6">
        <w:t xml:space="preserve">Completed Application form </w:t>
      </w:r>
    </w:p>
    <w:p w14:paraId="0A6175E5" w14:textId="5084A59C" w:rsidR="001A554F" w:rsidRPr="00466FA6" w:rsidRDefault="3C514A12" w:rsidP="00466FA6">
      <w:pPr>
        <w:pStyle w:val="ListParagraph"/>
      </w:pPr>
      <w:r w:rsidRPr="00466FA6">
        <w:t>Completed Monitoring form</w:t>
      </w:r>
    </w:p>
    <w:p w14:paraId="3C96795F" w14:textId="7019C701" w:rsidR="001A554F" w:rsidRPr="00466FA6" w:rsidRDefault="3C514A12" w:rsidP="00466FA6">
      <w:pPr>
        <w:pStyle w:val="ListParagraph"/>
      </w:pPr>
      <w:r w:rsidRPr="00466FA6">
        <w:t xml:space="preserve">A video, audio or written statement outlining your relevant experience pertaining to dance and research, and why you would like to work with PiPA. Written statement should be no more than 2 pages, and video/audio responses no longer than 5 minutes. </w:t>
      </w:r>
    </w:p>
    <w:p w14:paraId="3B86218F" w14:textId="5910CF7A" w:rsidR="001A554F" w:rsidRPr="00466FA6" w:rsidRDefault="3C514A12" w:rsidP="00466FA6">
      <w:pPr>
        <w:pStyle w:val="ListParagraph"/>
      </w:pPr>
      <w:r w:rsidRPr="00466FA6">
        <w:t>An up to date CV or excerpt of a report you have written.</w:t>
      </w:r>
    </w:p>
    <w:p w14:paraId="5E5787A5" w14:textId="18D73525" w:rsidR="001A554F" w:rsidRDefault="001A554F" w:rsidP="5B88EFBD">
      <w:pPr>
        <w:rPr>
          <w:rFonts w:ascii="Calibri" w:eastAsia="Calibri" w:hAnsi="Calibri" w:cs="Calibri"/>
          <w:color w:val="000000" w:themeColor="text1"/>
        </w:rPr>
      </w:pPr>
    </w:p>
    <w:p w14:paraId="4D7ECEBD" w14:textId="06EF9E53" w:rsidR="5B88EFBD" w:rsidRDefault="5B88EFBD" w:rsidP="5B88EFBD">
      <w:pPr>
        <w:rPr>
          <w:rFonts w:ascii="Calibri" w:eastAsia="Calibri" w:hAnsi="Calibri" w:cs="Calibri"/>
          <w:color w:val="000000" w:themeColor="text1"/>
        </w:rPr>
      </w:pPr>
    </w:p>
    <w:sectPr w:rsidR="5B88EFB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A72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453D11"/>
    <w:multiLevelType w:val="hybridMultilevel"/>
    <w:tmpl w:val="FFFFFFFF"/>
    <w:lvl w:ilvl="0" w:tplc="1184376E">
      <w:start w:val="1"/>
      <w:numFmt w:val="bullet"/>
      <w:lvlText w:val=""/>
      <w:lvlJc w:val="left"/>
      <w:pPr>
        <w:ind w:left="720" w:hanging="360"/>
      </w:pPr>
      <w:rPr>
        <w:rFonts w:ascii="Symbol" w:hAnsi="Symbol" w:hint="default"/>
      </w:rPr>
    </w:lvl>
    <w:lvl w:ilvl="1" w:tplc="01DA4FDA">
      <w:start w:val="1"/>
      <w:numFmt w:val="bullet"/>
      <w:lvlText w:val="o"/>
      <w:lvlJc w:val="left"/>
      <w:pPr>
        <w:ind w:left="1440" w:hanging="360"/>
      </w:pPr>
      <w:rPr>
        <w:rFonts w:ascii="Courier New" w:hAnsi="Courier New" w:hint="default"/>
      </w:rPr>
    </w:lvl>
    <w:lvl w:ilvl="2" w:tplc="E9E235F2">
      <w:start w:val="1"/>
      <w:numFmt w:val="bullet"/>
      <w:lvlText w:val=""/>
      <w:lvlJc w:val="left"/>
      <w:pPr>
        <w:ind w:left="2160" w:hanging="360"/>
      </w:pPr>
      <w:rPr>
        <w:rFonts w:ascii="Wingdings" w:hAnsi="Wingdings" w:hint="default"/>
      </w:rPr>
    </w:lvl>
    <w:lvl w:ilvl="3" w:tplc="DD603CEE">
      <w:start w:val="1"/>
      <w:numFmt w:val="bullet"/>
      <w:lvlText w:val=""/>
      <w:lvlJc w:val="left"/>
      <w:pPr>
        <w:ind w:left="2880" w:hanging="360"/>
      </w:pPr>
      <w:rPr>
        <w:rFonts w:ascii="Symbol" w:hAnsi="Symbol" w:hint="default"/>
      </w:rPr>
    </w:lvl>
    <w:lvl w:ilvl="4" w:tplc="DD9C33FA">
      <w:start w:val="1"/>
      <w:numFmt w:val="bullet"/>
      <w:lvlText w:val="o"/>
      <w:lvlJc w:val="left"/>
      <w:pPr>
        <w:ind w:left="3600" w:hanging="360"/>
      </w:pPr>
      <w:rPr>
        <w:rFonts w:ascii="Courier New" w:hAnsi="Courier New" w:hint="default"/>
      </w:rPr>
    </w:lvl>
    <w:lvl w:ilvl="5" w:tplc="54247E00">
      <w:start w:val="1"/>
      <w:numFmt w:val="bullet"/>
      <w:lvlText w:val=""/>
      <w:lvlJc w:val="left"/>
      <w:pPr>
        <w:ind w:left="4320" w:hanging="360"/>
      </w:pPr>
      <w:rPr>
        <w:rFonts w:ascii="Wingdings" w:hAnsi="Wingdings" w:hint="default"/>
      </w:rPr>
    </w:lvl>
    <w:lvl w:ilvl="6" w:tplc="6D4215D2">
      <w:start w:val="1"/>
      <w:numFmt w:val="bullet"/>
      <w:lvlText w:val=""/>
      <w:lvlJc w:val="left"/>
      <w:pPr>
        <w:ind w:left="5040" w:hanging="360"/>
      </w:pPr>
      <w:rPr>
        <w:rFonts w:ascii="Symbol" w:hAnsi="Symbol" w:hint="default"/>
      </w:rPr>
    </w:lvl>
    <w:lvl w:ilvl="7" w:tplc="8EB64894">
      <w:start w:val="1"/>
      <w:numFmt w:val="bullet"/>
      <w:lvlText w:val="o"/>
      <w:lvlJc w:val="left"/>
      <w:pPr>
        <w:ind w:left="5760" w:hanging="360"/>
      </w:pPr>
      <w:rPr>
        <w:rFonts w:ascii="Courier New" w:hAnsi="Courier New" w:hint="default"/>
      </w:rPr>
    </w:lvl>
    <w:lvl w:ilvl="8" w:tplc="C1683A0C">
      <w:start w:val="1"/>
      <w:numFmt w:val="bullet"/>
      <w:lvlText w:val=""/>
      <w:lvlJc w:val="left"/>
      <w:pPr>
        <w:ind w:left="6480" w:hanging="360"/>
      </w:pPr>
      <w:rPr>
        <w:rFonts w:ascii="Wingdings" w:hAnsi="Wingdings" w:hint="default"/>
      </w:rPr>
    </w:lvl>
  </w:abstractNum>
  <w:abstractNum w:abstractNumId="2" w15:restartNumberingAfterBreak="0">
    <w:nsid w:val="27B61EF9"/>
    <w:multiLevelType w:val="hybridMultilevel"/>
    <w:tmpl w:val="F26CDFF2"/>
    <w:lvl w:ilvl="0" w:tplc="C74C593A">
      <w:start w:val="1"/>
      <w:numFmt w:val="bullet"/>
      <w:lvlText w:val=""/>
      <w:lvlJc w:val="left"/>
      <w:pPr>
        <w:ind w:left="720" w:hanging="360"/>
      </w:pPr>
      <w:rPr>
        <w:rFonts w:ascii="Symbol" w:hAnsi="Symbol" w:hint="default"/>
      </w:rPr>
    </w:lvl>
    <w:lvl w:ilvl="1" w:tplc="60E24434">
      <w:start w:val="1"/>
      <w:numFmt w:val="bullet"/>
      <w:lvlText w:val="o"/>
      <w:lvlJc w:val="left"/>
      <w:pPr>
        <w:ind w:left="1440" w:hanging="360"/>
      </w:pPr>
      <w:rPr>
        <w:rFonts w:ascii="Courier New" w:hAnsi="Courier New" w:hint="default"/>
      </w:rPr>
    </w:lvl>
    <w:lvl w:ilvl="2" w:tplc="ED767C94">
      <w:start w:val="1"/>
      <w:numFmt w:val="bullet"/>
      <w:lvlText w:val=""/>
      <w:lvlJc w:val="left"/>
      <w:pPr>
        <w:ind w:left="2160" w:hanging="360"/>
      </w:pPr>
      <w:rPr>
        <w:rFonts w:ascii="Wingdings" w:hAnsi="Wingdings" w:hint="default"/>
      </w:rPr>
    </w:lvl>
    <w:lvl w:ilvl="3" w:tplc="DAEC109E">
      <w:start w:val="1"/>
      <w:numFmt w:val="bullet"/>
      <w:lvlText w:val=""/>
      <w:lvlJc w:val="left"/>
      <w:pPr>
        <w:ind w:left="2880" w:hanging="360"/>
      </w:pPr>
      <w:rPr>
        <w:rFonts w:ascii="Symbol" w:hAnsi="Symbol" w:hint="default"/>
      </w:rPr>
    </w:lvl>
    <w:lvl w:ilvl="4" w:tplc="CFA20678">
      <w:start w:val="1"/>
      <w:numFmt w:val="bullet"/>
      <w:lvlText w:val="o"/>
      <w:lvlJc w:val="left"/>
      <w:pPr>
        <w:ind w:left="3600" w:hanging="360"/>
      </w:pPr>
      <w:rPr>
        <w:rFonts w:ascii="Courier New" w:hAnsi="Courier New" w:hint="default"/>
      </w:rPr>
    </w:lvl>
    <w:lvl w:ilvl="5" w:tplc="A178285E">
      <w:start w:val="1"/>
      <w:numFmt w:val="bullet"/>
      <w:lvlText w:val=""/>
      <w:lvlJc w:val="left"/>
      <w:pPr>
        <w:ind w:left="4320" w:hanging="360"/>
      </w:pPr>
      <w:rPr>
        <w:rFonts w:ascii="Wingdings" w:hAnsi="Wingdings" w:hint="default"/>
      </w:rPr>
    </w:lvl>
    <w:lvl w:ilvl="6" w:tplc="1EC241CC">
      <w:start w:val="1"/>
      <w:numFmt w:val="bullet"/>
      <w:lvlText w:val=""/>
      <w:lvlJc w:val="left"/>
      <w:pPr>
        <w:ind w:left="5040" w:hanging="360"/>
      </w:pPr>
      <w:rPr>
        <w:rFonts w:ascii="Symbol" w:hAnsi="Symbol" w:hint="default"/>
      </w:rPr>
    </w:lvl>
    <w:lvl w:ilvl="7" w:tplc="B10452F4">
      <w:start w:val="1"/>
      <w:numFmt w:val="bullet"/>
      <w:lvlText w:val="o"/>
      <w:lvlJc w:val="left"/>
      <w:pPr>
        <w:ind w:left="5760" w:hanging="360"/>
      </w:pPr>
      <w:rPr>
        <w:rFonts w:ascii="Courier New" w:hAnsi="Courier New" w:hint="default"/>
      </w:rPr>
    </w:lvl>
    <w:lvl w:ilvl="8" w:tplc="B1D84272">
      <w:start w:val="1"/>
      <w:numFmt w:val="bullet"/>
      <w:lvlText w:val=""/>
      <w:lvlJc w:val="left"/>
      <w:pPr>
        <w:ind w:left="6480" w:hanging="360"/>
      </w:pPr>
      <w:rPr>
        <w:rFonts w:ascii="Wingdings" w:hAnsi="Wingdings" w:hint="default"/>
      </w:rPr>
    </w:lvl>
  </w:abstractNum>
  <w:abstractNum w:abstractNumId="3" w15:restartNumberingAfterBreak="0">
    <w:nsid w:val="28934780"/>
    <w:multiLevelType w:val="hybridMultilevel"/>
    <w:tmpl w:val="FFFFFFFF"/>
    <w:lvl w:ilvl="0" w:tplc="6482240A">
      <w:start w:val="1"/>
      <w:numFmt w:val="bullet"/>
      <w:lvlText w:val=""/>
      <w:lvlJc w:val="left"/>
      <w:pPr>
        <w:ind w:left="720" w:hanging="360"/>
      </w:pPr>
      <w:rPr>
        <w:rFonts w:ascii="Symbol" w:hAnsi="Symbol" w:hint="default"/>
      </w:rPr>
    </w:lvl>
    <w:lvl w:ilvl="1" w:tplc="D958C13E">
      <w:start w:val="1"/>
      <w:numFmt w:val="bullet"/>
      <w:lvlText w:val="o"/>
      <w:lvlJc w:val="left"/>
      <w:pPr>
        <w:ind w:left="1440" w:hanging="360"/>
      </w:pPr>
      <w:rPr>
        <w:rFonts w:ascii="Courier New" w:hAnsi="Courier New" w:hint="default"/>
      </w:rPr>
    </w:lvl>
    <w:lvl w:ilvl="2" w:tplc="14FC7BC4">
      <w:start w:val="1"/>
      <w:numFmt w:val="bullet"/>
      <w:lvlText w:val=""/>
      <w:lvlJc w:val="left"/>
      <w:pPr>
        <w:ind w:left="2160" w:hanging="360"/>
      </w:pPr>
      <w:rPr>
        <w:rFonts w:ascii="Wingdings" w:hAnsi="Wingdings" w:hint="default"/>
      </w:rPr>
    </w:lvl>
    <w:lvl w:ilvl="3" w:tplc="B43AB14C">
      <w:start w:val="1"/>
      <w:numFmt w:val="bullet"/>
      <w:lvlText w:val=""/>
      <w:lvlJc w:val="left"/>
      <w:pPr>
        <w:ind w:left="2880" w:hanging="360"/>
      </w:pPr>
      <w:rPr>
        <w:rFonts w:ascii="Symbol" w:hAnsi="Symbol" w:hint="default"/>
      </w:rPr>
    </w:lvl>
    <w:lvl w:ilvl="4" w:tplc="5672EA70">
      <w:start w:val="1"/>
      <w:numFmt w:val="bullet"/>
      <w:lvlText w:val="o"/>
      <w:lvlJc w:val="left"/>
      <w:pPr>
        <w:ind w:left="3600" w:hanging="360"/>
      </w:pPr>
      <w:rPr>
        <w:rFonts w:ascii="Courier New" w:hAnsi="Courier New" w:hint="default"/>
      </w:rPr>
    </w:lvl>
    <w:lvl w:ilvl="5" w:tplc="86D89126">
      <w:start w:val="1"/>
      <w:numFmt w:val="bullet"/>
      <w:lvlText w:val=""/>
      <w:lvlJc w:val="left"/>
      <w:pPr>
        <w:ind w:left="4320" w:hanging="360"/>
      </w:pPr>
      <w:rPr>
        <w:rFonts w:ascii="Wingdings" w:hAnsi="Wingdings" w:hint="default"/>
      </w:rPr>
    </w:lvl>
    <w:lvl w:ilvl="6" w:tplc="CDD0290C">
      <w:start w:val="1"/>
      <w:numFmt w:val="bullet"/>
      <w:lvlText w:val=""/>
      <w:lvlJc w:val="left"/>
      <w:pPr>
        <w:ind w:left="5040" w:hanging="360"/>
      </w:pPr>
      <w:rPr>
        <w:rFonts w:ascii="Symbol" w:hAnsi="Symbol" w:hint="default"/>
      </w:rPr>
    </w:lvl>
    <w:lvl w:ilvl="7" w:tplc="39E8CA02">
      <w:start w:val="1"/>
      <w:numFmt w:val="bullet"/>
      <w:lvlText w:val="o"/>
      <w:lvlJc w:val="left"/>
      <w:pPr>
        <w:ind w:left="5760" w:hanging="360"/>
      </w:pPr>
      <w:rPr>
        <w:rFonts w:ascii="Courier New" w:hAnsi="Courier New" w:hint="default"/>
      </w:rPr>
    </w:lvl>
    <w:lvl w:ilvl="8" w:tplc="68086830">
      <w:start w:val="1"/>
      <w:numFmt w:val="bullet"/>
      <w:lvlText w:val=""/>
      <w:lvlJc w:val="left"/>
      <w:pPr>
        <w:ind w:left="6480" w:hanging="360"/>
      </w:pPr>
      <w:rPr>
        <w:rFonts w:ascii="Wingdings" w:hAnsi="Wingdings" w:hint="default"/>
      </w:rPr>
    </w:lvl>
  </w:abstractNum>
  <w:abstractNum w:abstractNumId="4" w15:restartNumberingAfterBreak="0">
    <w:nsid w:val="2B6C7CB3"/>
    <w:multiLevelType w:val="hybridMultilevel"/>
    <w:tmpl w:val="FFFFFFFF"/>
    <w:lvl w:ilvl="0" w:tplc="87D22A1C">
      <w:start w:val="1"/>
      <w:numFmt w:val="bullet"/>
      <w:lvlText w:val=""/>
      <w:lvlJc w:val="left"/>
      <w:pPr>
        <w:ind w:left="720" w:hanging="360"/>
      </w:pPr>
      <w:rPr>
        <w:rFonts w:ascii="Symbol" w:hAnsi="Symbol" w:hint="default"/>
      </w:rPr>
    </w:lvl>
    <w:lvl w:ilvl="1" w:tplc="D3B2D80E">
      <w:start w:val="1"/>
      <w:numFmt w:val="bullet"/>
      <w:lvlText w:val="o"/>
      <w:lvlJc w:val="left"/>
      <w:pPr>
        <w:ind w:left="1440" w:hanging="360"/>
      </w:pPr>
      <w:rPr>
        <w:rFonts w:ascii="Courier New" w:hAnsi="Courier New" w:hint="default"/>
      </w:rPr>
    </w:lvl>
    <w:lvl w:ilvl="2" w:tplc="270A2E06">
      <w:start w:val="1"/>
      <w:numFmt w:val="bullet"/>
      <w:lvlText w:val=""/>
      <w:lvlJc w:val="left"/>
      <w:pPr>
        <w:ind w:left="2160" w:hanging="360"/>
      </w:pPr>
      <w:rPr>
        <w:rFonts w:ascii="Wingdings" w:hAnsi="Wingdings" w:hint="default"/>
      </w:rPr>
    </w:lvl>
    <w:lvl w:ilvl="3" w:tplc="1FF6AA5E">
      <w:start w:val="1"/>
      <w:numFmt w:val="bullet"/>
      <w:lvlText w:val=""/>
      <w:lvlJc w:val="left"/>
      <w:pPr>
        <w:ind w:left="2880" w:hanging="360"/>
      </w:pPr>
      <w:rPr>
        <w:rFonts w:ascii="Symbol" w:hAnsi="Symbol" w:hint="default"/>
      </w:rPr>
    </w:lvl>
    <w:lvl w:ilvl="4" w:tplc="705E57B0">
      <w:start w:val="1"/>
      <w:numFmt w:val="bullet"/>
      <w:lvlText w:val="o"/>
      <w:lvlJc w:val="left"/>
      <w:pPr>
        <w:ind w:left="3600" w:hanging="360"/>
      </w:pPr>
      <w:rPr>
        <w:rFonts w:ascii="Courier New" w:hAnsi="Courier New" w:hint="default"/>
      </w:rPr>
    </w:lvl>
    <w:lvl w:ilvl="5" w:tplc="63587E36">
      <w:start w:val="1"/>
      <w:numFmt w:val="bullet"/>
      <w:lvlText w:val=""/>
      <w:lvlJc w:val="left"/>
      <w:pPr>
        <w:ind w:left="4320" w:hanging="360"/>
      </w:pPr>
      <w:rPr>
        <w:rFonts w:ascii="Wingdings" w:hAnsi="Wingdings" w:hint="default"/>
      </w:rPr>
    </w:lvl>
    <w:lvl w:ilvl="6" w:tplc="51BC32CA">
      <w:start w:val="1"/>
      <w:numFmt w:val="bullet"/>
      <w:lvlText w:val=""/>
      <w:lvlJc w:val="left"/>
      <w:pPr>
        <w:ind w:left="5040" w:hanging="360"/>
      </w:pPr>
      <w:rPr>
        <w:rFonts w:ascii="Symbol" w:hAnsi="Symbol" w:hint="default"/>
      </w:rPr>
    </w:lvl>
    <w:lvl w:ilvl="7" w:tplc="E2F0C368">
      <w:start w:val="1"/>
      <w:numFmt w:val="bullet"/>
      <w:lvlText w:val="o"/>
      <w:lvlJc w:val="left"/>
      <w:pPr>
        <w:ind w:left="5760" w:hanging="360"/>
      </w:pPr>
      <w:rPr>
        <w:rFonts w:ascii="Courier New" w:hAnsi="Courier New" w:hint="default"/>
      </w:rPr>
    </w:lvl>
    <w:lvl w:ilvl="8" w:tplc="040CB30C">
      <w:start w:val="1"/>
      <w:numFmt w:val="bullet"/>
      <w:lvlText w:val=""/>
      <w:lvlJc w:val="left"/>
      <w:pPr>
        <w:ind w:left="6480" w:hanging="360"/>
      </w:pPr>
      <w:rPr>
        <w:rFonts w:ascii="Wingdings" w:hAnsi="Wingdings" w:hint="default"/>
      </w:rPr>
    </w:lvl>
  </w:abstractNum>
  <w:abstractNum w:abstractNumId="5" w15:restartNumberingAfterBreak="0">
    <w:nsid w:val="36910BE1"/>
    <w:multiLevelType w:val="hybridMultilevel"/>
    <w:tmpl w:val="E700824E"/>
    <w:lvl w:ilvl="0" w:tplc="57061B1E">
      <w:start w:val="1"/>
      <w:numFmt w:val="bullet"/>
      <w:lvlText w:val=""/>
      <w:lvlJc w:val="left"/>
      <w:pPr>
        <w:ind w:left="720" w:hanging="360"/>
      </w:pPr>
      <w:rPr>
        <w:rFonts w:ascii="Symbol" w:hAnsi="Symbol" w:hint="default"/>
      </w:rPr>
    </w:lvl>
    <w:lvl w:ilvl="1" w:tplc="D7706F74">
      <w:start w:val="1"/>
      <w:numFmt w:val="bullet"/>
      <w:lvlText w:val="o"/>
      <w:lvlJc w:val="left"/>
      <w:pPr>
        <w:ind w:left="1440" w:hanging="360"/>
      </w:pPr>
      <w:rPr>
        <w:rFonts w:ascii="Courier New" w:hAnsi="Courier New" w:hint="default"/>
      </w:rPr>
    </w:lvl>
    <w:lvl w:ilvl="2" w:tplc="3C3C433C">
      <w:start w:val="1"/>
      <w:numFmt w:val="bullet"/>
      <w:lvlText w:val=""/>
      <w:lvlJc w:val="left"/>
      <w:pPr>
        <w:ind w:left="2160" w:hanging="360"/>
      </w:pPr>
      <w:rPr>
        <w:rFonts w:ascii="Wingdings" w:hAnsi="Wingdings" w:hint="default"/>
      </w:rPr>
    </w:lvl>
    <w:lvl w:ilvl="3" w:tplc="E74E3596">
      <w:start w:val="1"/>
      <w:numFmt w:val="bullet"/>
      <w:lvlText w:val=""/>
      <w:lvlJc w:val="left"/>
      <w:pPr>
        <w:ind w:left="2880" w:hanging="360"/>
      </w:pPr>
      <w:rPr>
        <w:rFonts w:ascii="Symbol" w:hAnsi="Symbol" w:hint="default"/>
      </w:rPr>
    </w:lvl>
    <w:lvl w:ilvl="4" w:tplc="1AD0226C">
      <w:start w:val="1"/>
      <w:numFmt w:val="bullet"/>
      <w:lvlText w:val="o"/>
      <w:lvlJc w:val="left"/>
      <w:pPr>
        <w:ind w:left="3600" w:hanging="360"/>
      </w:pPr>
      <w:rPr>
        <w:rFonts w:ascii="Courier New" w:hAnsi="Courier New" w:hint="default"/>
      </w:rPr>
    </w:lvl>
    <w:lvl w:ilvl="5" w:tplc="E4E84BB8">
      <w:start w:val="1"/>
      <w:numFmt w:val="bullet"/>
      <w:lvlText w:val=""/>
      <w:lvlJc w:val="left"/>
      <w:pPr>
        <w:ind w:left="4320" w:hanging="360"/>
      </w:pPr>
      <w:rPr>
        <w:rFonts w:ascii="Wingdings" w:hAnsi="Wingdings" w:hint="default"/>
      </w:rPr>
    </w:lvl>
    <w:lvl w:ilvl="6" w:tplc="667290AE">
      <w:start w:val="1"/>
      <w:numFmt w:val="bullet"/>
      <w:lvlText w:val=""/>
      <w:lvlJc w:val="left"/>
      <w:pPr>
        <w:ind w:left="5040" w:hanging="360"/>
      </w:pPr>
      <w:rPr>
        <w:rFonts w:ascii="Symbol" w:hAnsi="Symbol" w:hint="default"/>
      </w:rPr>
    </w:lvl>
    <w:lvl w:ilvl="7" w:tplc="F7DC5134">
      <w:start w:val="1"/>
      <w:numFmt w:val="bullet"/>
      <w:lvlText w:val="o"/>
      <w:lvlJc w:val="left"/>
      <w:pPr>
        <w:ind w:left="5760" w:hanging="360"/>
      </w:pPr>
      <w:rPr>
        <w:rFonts w:ascii="Courier New" w:hAnsi="Courier New" w:hint="default"/>
      </w:rPr>
    </w:lvl>
    <w:lvl w:ilvl="8" w:tplc="962E06FE">
      <w:start w:val="1"/>
      <w:numFmt w:val="bullet"/>
      <w:lvlText w:val=""/>
      <w:lvlJc w:val="left"/>
      <w:pPr>
        <w:ind w:left="6480" w:hanging="360"/>
      </w:pPr>
      <w:rPr>
        <w:rFonts w:ascii="Wingdings" w:hAnsi="Wingdings" w:hint="default"/>
      </w:rPr>
    </w:lvl>
  </w:abstractNum>
  <w:abstractNum w:abstractNumId="6" w15:restartNumberingAfterBreak="0">
    <w:nsid w:val="39913FF1"/>
    <w:multiLevelType w:val="hybridMultilevel"/>
    <w:tmpl w:val="1C82F8D6"/>
    <w:lvl w:ilvl="0" w:tplc="60065922">
      <w:start w:val="1"/>
      <w:numFmt w:val="bullet"/>
      <w:lvlText w:val=""/>
      <w:lvlJc w:val="left"/>
      <w:pPr>
        <w:ind w:left="720" w:hanging="360"/>
      </w:pPr>
      <w:rPr>
        <w:rFonts w:ascii="Symbol" w:hAnsi="Symbol" w:hint="default"/>
      </w:rPr>
    </w:lvl>
    <w:lvl w:ilvl="1" w:tplc="CF72FE88">
      <w:start w:val="1"/>
      <w:numFmt w:val="bullet"/>
      <w:lvlText w:val="o"/>
      <w:lvlJc w:val="left"/>
      <w:pPr>
        <w:ind w:left="1440" w:hanging="360"/>
      </w:pPr>
      <w:rPr>
        <w:rFonts w:ascii="Courier New" w:hAnsi="Courier New" w:hint="default"/>
      </w:rPr>
    </w:lvl>
    <w:lvl w:ilvl="2" w:tplc="65F00EF8">
      <w:start w:val="1"/>
      <w:numFmt w:val="bullet"/>
      <w:lvlText w:val=""/>
      <w:lvlJc w:val="left"/>
      <w:pPr>
        <w:ind w:left="2160" w:hanging="360"/>
      </w:pPr>
      <w:rPr>
        <w:rFonts w:ascii="Wingdings" w:hAnsi="Wingdings" w:hint="default"/>
      </w:rPr>
    </w:lvl>
    <w:lvl w:ilvl="3" w:tplc="90023ACC">
      <w:start w:val="1"/>
      <w:numFmt w:val="bullet"/>
      <w:lvlText w:val=""/>
      <w:lvlJc w:val="left"/>
      <w:pPr>
        <w:ind w:left="2880" w:hanging="360"/>
      </w:pPr>
      <w:rPr>
        <w:rFonts w:ascii="Symbol" w:hAnsi="Symbol" w:hint="default"/>
      </w:rPr>
    </w:lvl>
    <w:lvl w:ilvl="4" w:tplc="37121B82">
      <w:start w:val="1"/>
      <w:numFmt w:val="bullet"/>
      <w:lvlText w:val="o"/>
      <w:lvlJc w:val="left"/>
      <w:pPr>
        <w:ind w:left="3600" w:hanging="360"/>
      </w:pPr>
      <w:rPr>
        <w:rFonts w:ascii="Courier New" w:hAnsi="Courier New" w:hint="default"/>
      </w:rPr>
    </w:lvl>
    <w:lvl w:ilvl="5" w:tplc="AA925196">
      <w:start w:val="1"/>
      <w:numFmt w:val="bullet"/>
      <w:lvlText w:val=""/>
      <w:lvlJc w:val="left"/>
      <w:pPr>
        <w:ind w:left="4320" w:hanging="360"/>
      </w:pPr>
      <w:rPr>
        <w:rFonts w:ascii="Wingdings" w:hAnsi="Wingdings" w:hint="default"/>
      </w:rPr>
    </w:lvl>
    <w:lvl w:ilvl="6" w:tplc="49722D14">
      <w:start w:val="1"/>
      <w:numFmt w:val="bullet"/>
      <w:lvlText w:val=""/>
      <w:lvlJc w:val="left"/>
      <w:pPr>
        <w:ind w:left="5040" w:hanging="360"/>
      </w:pPr>
      <w:rPr>
        <w:rFonts w:ascii="Symbol" w:hAnsi="Symbol" w:hint="default"/>
      </w:rPr>
    </w:lvl>
    <w:lvl w:ilvl="7" w:tplc="AC9446B8">
      <w:start w:val="1"/>
      <w:numFmt w:val="bullet"/>
      <w:lvlText w:val="o"/>
      <w:lvlJc w:val="left"/>
      <w:pPr>
        <w:ind w:left="5760" w:hanging="360"/>
      </w:pPr>
      <w:rPr>
        <w:rFonts w:ascii="Courier New" w:hAnsi="Courier New" w:hint="default"/>
      </w:rPr>
    </w:lvl>
    <w:lvl w:ilvl="8" w:tplc="5D52840E">
      <w:start w:val="1"/>
      <w:numFmt w:val="bullet"/>
      <w:lvlText w:val=""/>
      <w:lvlJc w:val="left"/>
      <w:pPr>
        <w:ind w:left="6480" w:hanging="360"/>
      </w:pPr>
      <w:rPr>
        <w:rFonts w:ascii="Wingdings" w:hAnsi="Wingdings" w:hint="default"/>
      </w:rPr>
    </w:lvl>
  </w:abstractNum>
  <w:abstractNum w:abstractNumId="7" w15:restartNumberingAfterBreak="0">
    <w:nsid w:val="51C00606"/>
    <w:multiLevelType w:val="hybridMultilevel"/>
    <w:tmpl w:val="8EC21080"/>
    <w:lvl w:ilvl="0" w:tplc="78A01C6C">
      <w:start w:val="1"/>
      <w:numFmt w:val="bullet"/>
      <w:lvlText w:val=""/>
      <w:lvlJc w:val="left"/>
      <w:pPr>
        <w:ind w:left="720" w:hanging="360"/>
      </w:pPr>
      <w:rPr>
        <w:rFonts w:ascii="Symbol" w:hAnsi="Symbol" w:hint="default"/>
      </w:rPr>
    </w:lvl>
    <w:lvl w:ilvl="1" w:tplc="C926477C">
      <w:start w:val="1"/>
      <w:numFmt w:val="bullet"/>
      <w:lvlText w:val="o"/>
      <w:lvlJc w:val="left"/>
      <w:pPr>
        <w:ind w:left="1440" w:hanging="360"/>
      </w:pPr>
      <w:rPr>
        <w:rFonts w:ascii="Courier New" w:hAnsi="Courier New" w:hint="default"/>
      </w:rPr>
    </w:lvl>
    <w:lvl w:ilvl="2" w:tplc="E7D2F646">
      <w:start w:val="1"/>
      <w:numFmt w:val="bullet"/>
      <w:lvlText w:val=""/>
      <w:lvlJc w:val="left"/>
      <w:pPr>
        <w:ind w:left="2160" w:hanging="360"/>
      </w:pPr>
      <w:rPr>
        <w:rFonts w:ascii="Wingdings" w:hAnsi="Wingdings" w:hint="default"/>
      </w:rPr>
    </w:lvl>
    <w:lvl w:ilvl="3" w:tplc="955A06C0">
      <w:start w:val="1"/>
      <w:numFmt w:val="bullet"/>
      <w:lvlText w:val=""/>
      <w:lvlJc w:val="left"/>
      <w:pPr>
        <w:ind w:left="2880" w:hanging="360"/>
      </w:pPr>
      <w:rPr>
        <w:rFonts w:ascii="Symbol" w:hAnsi="Symbol" w:hint="default"/>
      </w:rPr>
    </w:lvl>
    <w:lvl w:ilvl="4" w:tplc="3CE0A626">
      <w:start w:val="1"/>
      <w:numFmt w:val="bullet"/>
      <w:lvlText w:val="o"/>
      <w:lvlJc w:val="left"/>
      <w:pPr>
        <w:ind w:left="3600" w:hanging="360"/>
      </w:pPr>
      <w:rPr>
        <w:rFonts w:ascii="Courier New" w:hAnsi="Courier New" w:hint="default"/>
      </w:rPr>
    </w:lvl>
    <w:lvl w:ilvl="5" w:tplc="8416E744">
      <w:start w:val="1"/>
      <w:numFmt w:val="bullet"/>
      <w:lvlText w:val=""/>
      <w:lvlJc w:val="left"/>
      <w:pPr>
        <w:ind w:left="4320" w:hanging="360"/>
      </w:pPr>
      <w:rPr>
        <w:rFonts w:ascii="Wingdings" w:hAnsi="Wingdings" w:hint="default"/>
      </w:rPr>
    </w:lvl>
    <w:lvl w:ilvl="6" w:tplc="BDBA0504">
      <w:start w:val="1"/>
      <w:numFmt w:val="bullet"/>
      <w:lvlText w:val=""/>
      <w:lvlJc w:val="left"/>
      <w:pPr>
        <w:ind w:left="5040" w:hanging="360"/>
      </w:pPr>
      <w:rPr>
        <w:rFonts w:ascii="Symbol" w:hAnsi="Symbol" w:hint="default"/>
      </w:rPr>
    </w:lvl>
    <w:lvl w:ilvl="7" w:tplc="B43E48FA">
      <w:start w:val="1"/>
      <w:numFmt w:val="bullet"/>
      <w:lvlText w:val="o"/>
      <w:lvlJc w:val="left"/>
      <w:pPr>
        <w:ind w:left="5760" w:hanging="360"/>
      </w:pPr>
      <w:rPr>
        <w:rFonts w:ascii="Courier New" w:hAnsi="Courier New" w:hint="default"/>
      </w:rPr>
    </w:lvl>
    <w:lvl w:ilvl="8" w:tplc="F9246E64">
      <w:start w:val="1"/>
      <w:numFmt w:val="bullet"/>
      <w:lvlText w:val=""/>
      <w:lvlJc w:val="left"/>
      <w:pPr>
        <w:ind w:left="6480" w:hanging="360"/>
      </w:pPr>
      <w:rPr>
        <w:rFonts w:ascii="Wingdings" w:hAnsi="Wingdings" w:hint="default"/>
      </w:rPr>
    </w:lvl>
  </w:abstractNum>
  <w:abstractNum w:abstractNumId="8" w15:restartNumberingAfterBreak="0">
    <w:nsid w:val="6641208D"/>
    <w:multiLevelType w:val="hybridMultilevel"/>
    <w:tmpl w:val="D2B4CFC6"/>
    <w:lvl w:ilvl="0" w:tplc="9E50E670">
      <w:start w:val="1"/>
      <w:numFmt w:val="bullet"/>
      <w:lvlText w:val=""/>
      <w:lvlJc w:val="left"/>
      <w:pPr>
        <w:ind w:left="720" w:hanging="360"/>
      </w:pPr>
      <w:rPr>
        <w:rFonts w:ascii="Symbol" w:hAnsi="Symbol" w:hint="default"/>
      </w:rPr>
    </w:lvl>
    <w:lvl w:ilvl="1" w:tplc="E7AC7752">
      <w:start w:val="1"/>
      <w:numFmt w:val="bullet"/>
      <w:lvlText w:val="o"/>
      <w:lvlJc w:val="left"/>
      <w:pPr>
        <w:ind w:left="1440" w:hanging="360"/>
      </w:pPr>
      <w:rPr>
        <w:rFonts w:ascii="Courier New" w:hAnsi="Courier New" w:hint="default"/>
      </w:rPr>
    </w:lvl>
    <w:lvl w:ilvl="2" w:tplc="114AA4C4">
      <w:start w:val="1"/>
      <w:numFmt w:val="bullet"/>
      <w:lvlText w:val=""/>
      <w:lvlJc w:val="left"/>
      <w:pPr>
        <w:ind w:left="2160" w:hanging="360"/>
      </w:pPr>
      <w:rPr>
        <w:rFonts w:ascii="Wingdings" w:hAnsi="Wingdings" w:hint="default"/>
      </w:rPr>
    </w:lvl>
    <w:lvl w:ilvl="3" w:tplc="7F16F266">
      <w:start w:val="1"/>
      <w:numFmt w:val="bullet"/>
      <w:lvlText w:val=""/>
      <w:lvlJc w:val="left"/>
      <w:pPr>
        <w:ind w:left="2880" w:hanging="360"/>
      </w:pPr>
      <w:rPr>
        <w:rFonts w:ascii="Symbol" w:hAnsi="Symbol" w:hint="default"/>
      </w:rPr>
    </w:lvl>
    <w:lvl w:ilvl="4" w:tplc="D806E28A">
      <w:start w:val="1"/>
      <w:numFmt w:val="bullet"/>
      <w:lvlText w:val="o"/>
      <w:lvlJc w:val="left"/>
      <w:pPr>
        <w:ind w:left="3600" w:hanging="360"/>
      </w:pPr>
      <w:rPr>
        <w:rFonts w:ascii="Courier New" w:hAnsi="Courier New" w:hint="default"/>
      </w:rPr>
    </w:lvl>
    <w:lvl w:ilvl="5" w:tplc="4B30E6BC">
      <w:start w:val="1"/>
      <w:numFmt w:val="bullet"/>
      <w:lvlText w:val=""/>
      <w:lvlJc w:val="left"/>
      <w:pPr>
        <w:ind w:left="4320" w:hanging="360"/>
      </w:pPr>
      <w:rPr>
        <w:rFonts w:ascii="Wingdings" w:hAnsi="Wingdings" w:hint="default"/>
      </w:rPr>
    </w:lvl>
    <w:lvl w:ilvl="6" w:tplc="7F7AF8EC">
      <w:start w:val="1"/>
      <w:numFmt w:val="bullet"/>
      <w:lvlText w:val=""/>
      <w:lvlJc w:val="left"/>
      <w:pPr>
        <w:ind w:left="5040" w:hanging="360"/>
      </w:pPr>
      <w:rPr>
        <w:rFonts w:ascii="Symbol" w:hAnsi="Symbol" w:hint="default"/>
      </w:rPr>
    </w:lvl>
    <w:lvl w:ilvl="7" w:tplc="29BEC4AE">
      <w:start w:val="1"/>
      <w:numFmt w:val="bullet"/>
      <w:lvlText w:val="o"/>
      <w:lvlJc w:val="left"/>
      <w:pPr>
        <w:ind w:left="5760" w:hanging="360"/>
      </w:pPr>
      <w:rPr>
        <w:rFonts w:ascii="Courier New" w:hAnsi="Courier New" w:hint="default"/>
      </w:rPr>
    </w:lvl>
    <w:lvl w:ilvl="8" w:tplc="CA745F3E">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4"/>
  </w:num>
  <w:num w:numId="6">
    <w:abstractNumId w:val="1"/>
  </w:num>
  <w:num w:numId="7">
    <w:abstractNumId w:val="3"/>
  </w:num>
  <w:num w:numId="8">
    <w:abstractNumId w:val="6"/>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816257"/>
    <w:rsid w:val="00067D9E"/>
    <w:rsid w:val="00146905"/>
    <w:rsid w:val="001A554F"/>
    <w:rsid w:val="001B3C3F"/>
    <w:rsid w:val="001D5BE3"/>
    <w:rsid w:val="001E555B"/>
    <w:rsid w:val="001F7A45"/>
    <w:rsid w:val="00224413"/>
    <w:rsid w:val="002516CE"/>
    <w:rsid w:val="0025734B"/>
    <w:rsid w:val="00285364"/>
    <w:rsid w:val="002D38C7"/>
    <w:rsid w:val="0030011F"/>
    <w:rsid w:val="00390C59"/>
    <w:rsid w:val="00466FA6"/>
    <w:rsid w:val="0047385A"/>
    <w:rsid w:val="00490CF0"/>
    <w:rsid w:val="0050379A"/>
    <w:rsid w:val="006025D1"/>
    <w:rsid w:val="006B2FCF"/>
    <w:rsid w:val="006B4834"/>
    <w:rsid w:val="0075744C"/>
    <w:rsid w:val="00770AB6"/>
    <w:rsid w:val="00790617"/>
    <w:rsid w:val="007A2C13"/>
    <w:rsid w:val="007F6FAD"/>
    <w:rsid w:val="00885E70"/>
    <w:rsid w:val="00887AA0"/>
    <w:rsid w:val="008B00B6"/>
    <w:rsid w:val="00910D7F"/>
    <w:rsid w:val="009433E9"/>
    <w:rsid w:val="00980F26"/>
    <w:rsid w:val="009A157A"/>
    <w:rsid w:val="00A306C5"/>
    <w:rsid w:val="00A90F98"/>
    <w:rsid w:val="00AB7F9A"/>
    <w:rsid w:val="00AF78DB"/>
    <w:rsid w:val="00B72906"/>
    <w:rsid w:val="00B90B7D"/>
    <w:rsid w:val="00C52A84"/>
    <w:rsid w:val="00C70FAF"/>
    <w:rsid w:val="00CB374F"/>
    <w:rsid w:val="00D66495"/>
    <w:rsid w:val="00DB6C90"/>
    <w:rsid w:val="00E239E8"/>
    <w:rsid w:val="00E54D23"/>
    <w:rsid w:val="00E73428"/>
    <w:rsid w:val="00EA49E7"/>
    <w:rsid w:val="00F851BB"/>
    <w:rsid w:val="00FD3B77"/>
    <w:rsid w:val="00FD7FAB"/>
    <w:rsid w:val="024A9C1E"/>
    <w:rsid w:val="06279D05"/>
    <w:rsid w:val="07175B17"/>
    <w:rsid w:val="09B0B172"/>
    <w:rsid w:val="09FCB92C"/>
    <w:rsid w:val="0C3D3F5A"/>
    <w:rsid w:val="0F245714"/>
    <w:rsid w:val="11F78EB7"/>
    <w:rsid w:val="13B96C2E"/>
    <w:rsid w:val="13C73E8B"/>
    <w:rsid w:val="145B8D89"/>
    <w:rsid w:val="17AEE8BC"/>
    <w:rsid w:val="18B252EF"/>
    <w:rsid w:val="18C72433"/>
    <w:rsid w:val="1943C653"/>
    <w:rsid w:val="196823F6"/>
    <w:rsid w:val="1A2F06A6"/>
    <w:rsid w:val="1A701ED9"/>
    <w:rsid w:val="1A89FC66"/>
    <w:rsid w:val="1ADF96B4"/>
    <w:rsid w:val="1B343741"/>
    <w:rsid w:val="21539D95"/>
    <w:rsid w:val="21A80B51"/>
    <w:rsid w:val="236260E4"/>
    <w:rsid w:val="24F1CCCC"/>
    <w:rsid w:val="2676CF95"/>
    <w:rsid w:val="26FE153F"/>
    <w:rsid w:val="27F91833"/>
    <w:rsid w:val="28C2EF4D"/>
    <w:rsid w:val="291DAC60"/>
    <w:rsid w:val="297602D3"/>
    <w:rsid w:val="2A5F5850"/>
    <w:rsid w:val="2A69711E"/>
    <w:rsid w:val="2C434802"/>
    <w:rsid w:val="2D6C2575"/>
    <w:rsid w:val="2EEF331B"/>
    <w:rsid w:val="2F7A841D"/>
    <w:rsid w:val="30987231"/>
    <w:rsid w:val="319BE9E0"/>
    <w:rsid w:val="319D1A33"/>
    <w:rsid w:val="3269C4A7"/>
    <w:rsid w:val="3357D46D"/>
    <w:rsid w:val="355EA8D3"/>
    <w:rsid w:val="37B1C93B"/>
    <w:rsid w:val="3808F18A"/>
    <w:rsid w:val="392727DF"/>
    <w:rsid w:val="399CB58F"/>
    <w:rsid w:val="3B9C77D9"/>
    <w:rsid w:val="3C0468F6"/>
    <w:rsid w:val="3C0B4083"/>
    <w:rsid w:val="3C514A12"/>
    <w:rsid w:val="3C634C4E"/>
    <w:rsid w:val="3D811CAD"/>
    <w:rsid w:val="3F2BFA78"/>
    <w:rsid w:val="424D05EC"/>
    <w:rsid w:val="43C26490"/>
    <w:rsid w:val="446E275F"/>
    <w:rsid w:val="468EFEEF"/>
    <w:rsid w:val="47412E94"/>
    <w:rsid w:val="47B7E11E"/>
    <w:rsid w:val="48063CE1"/>
    <w:rsid w:val="4809F016"/>
    <w:rsid w:val="499F967C"/>
    <w:rsid w:val="4A0B662D"/>
    <w:rsid w:val="4AC974CA"/>
    <w:rsid w:val="4DBB8725"/>
    <w:rsid w:val="4E73079F"/>
    <w:rsid w:val="4FF5B09E"/>
    <w:rsid w:val="5281AC8A"/>
    <w:rsid w:val="538ADA97"/>
    <w:rsid w:val="550F82D7"/>
    <w:rsid w:val="5564B17B"/>
    <w:rsid w:val="5641DBC7"/>
    <w:rsid w:val="56A65C41"/>
    <w:rsid w:val="56A9EA74"/>
    <w:rsid w:val="5B03DF42"/>
    <w:rsid w:val="5B816257"/>
    <w:rsid w:val="5B88EFBD"/>
    <w:rsid w:val="5CF5488E"/>
    <w:rsid w:val="5FFCC603"/>
    <w:rsid w:val="6098B901"/>
    <w:rsid w:val="60D332B4"/>
    <w:rsid w:val="60E56D15"/>
    <w:rsid w:val="61269F95"/>
    <w:rsid w:val="61F338F4"/>
    <w:rsid w:val="62140BF2"/>
    <w:rsid w:val="63843192"/>
    <w:rsid w:val="64A13F08"/>
    <w:rsid w:val="64F80AA4"/>
    <w:rsid w:val="65DA3ADB"/>
    <w:rsid w:val="675352A2"/>
    <w:rsid w:val="68EB2952"/>
    <w:rsid w:val="698521B4"/>
    <w:rsid w:val="6A068CF2"/>
    <w:rsid w:val="6CD329AF"/>
    <w:rsid w:val="6E648E7B"/>
    <w:rsid w:val="6F74FD31"/>
    <w:rsid w:val="710D9D2C"/>
    <w:rsid w:val="727F3ACC"/>
    <w:rsid w:val="731D63F6"/>
    <w:rsid w:val="75603CE7"/>
    <w:rsid w:val="76DCF09E"/>
    <w:rsid w:val="786CF675"/>
    <w:rsid w:val="79FC007B"/>
    <w:rsid w:val="7C02D4E1"/>
    <w:rsid w:val="7E2EEC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6257"/>
  <w15:chartTrackingRefBased/>
  <w15:docId w15:val="{9F9E88C0-070C-4ADD-B288-6B9E82CC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FA6"/>
    <w:rPr>
      <w:rFonts w:ascii="Arial" w:hAnsi="Arial"/>
      <w:sz w:val="36"/>
    </w:rPr>
  </w:style>
  <w:style w:type="paragraph" w:styleId="Heading1">
    <w:name w:val="heading 1"/>
    <w:basedOn w:val="Normal"/>
    <w:next w:val="NoSpacing"/>
    <w:link w:val="Heading1Char"/>
    <w:uiPriority w:val="9"/>
    <w:qFormat/>
    <w:rsid w:val="00466FA6"/>
    <w:pPr>
      <w:keepNext/>
      <w:keepLines/>
      <w:spacing w:before="240" w:after="0"/>
      <w:outlineLvl w:val="0"/>
    </w:pPr>
    <w:rPr>
      <w:rFonts w:eastAsiaTheme="majorEastAsia" w:cstheme="majorBidi"/>
      <w:b/>
      <w:color w:val="C00000"/>
      <w:sz w:val="40"/>
      <w:szCs w:val="32"/>
    </w:rPr>
  </w:style>
  <w:style w:type="paragraph" w:styleId="Heading2">
    <w:name w:val="heading 2"/>
    <w:basedOn w:val="Normal"/>
    <w:next w:val="Normal"/>
    <w:link w:val="Heading2Char"/>
    <w:uiPriority w:val="9"/>
    <w:unhideWhenUsed/>
    <w:qFormat/>
    <w:rsid w:val="00466FA6"/>
    <w:pPr>
      <w:keepNext/>
      <w:keepLines/>
      <w:spacing w:before="40" w:after="0"/>
      <w:outlineLvl w:val="1"/>
    </w:pPr>
    <w:rPr>
      <w:rFonts w:eastAsiaTheme="majorEastAsia" w:cstheme="majorBidi"/>
      <w:b/>
      <w:color w:val="C0000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FA6"/>
    <w:rPr>
      <w:rFonts w:ascii="Arial" w:eastAsiaTheme="majorEastAsia" w:hAnsi="Arial" w:cstheme="majorBidi"/>
      <w:b/>
      <w:color w:val="C00000"/>
      <w:sz w:val="40"/>
      <w:szCs w:val="32"/>
    </w:rPr>
  </w:style>
  <w:style w:type="paragraph" w:styleId="NoSpacing">
    <w:name w:val="No Spacing"/>
    <w:uiPriority w:val="1"/>
    <w:qFormat/>
    <w:rsid w:val="001D5BE3"/>
    <w:pPr>
      <w:spacing w:after="0" w:line="240" w:lineRule="auto"/>
    </w:pPr>
    <w:rPr>
      <w:rFonts w:ascii="Arial" w:hAnsi="Arial"/>
    </w:rPr>
  </w:style>
  <w:style w:type="paragraph" w:styleId="ListParagraph">
    <w:name w:val="List Paragraph"/>
    <w:basedOn w:val="ListBullet"/>
    <w:uiPriority w:val="34"/>
    <w:qFormat/>
    <w:rsid w:val="00466FA6"/>
    <w:rPr>
      <w:sz w:val="36"/>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466FA6"/>
    <w:rPr>
      <w:rFonts w:ascii="Arial" w:eastAsiaTheme="majorEastAsia" w:hAnsi="Arial" w:cstheme="majorBidi"/>
      <w:b/>
      <w:color w:val="C00000"/>
      <w:sz w:val="40"/>
      <w:szCs w:val="26"/>
    </w:rPr>
  </w:style>
  <w:style w:type="character" w:styleId="IntenseEmphasis">
    <w:name w:val="Intense Emphasis"/>
    <w:basedOn w:val="DefaultParagraphFont"/>
    <w:uiPriority w:val="21"/>
    <w:qFormat/>
    <w:rsid w:val="0025734B"/>
    <w:rPr>
      <w:i/>
      <w:iCs/>
      <w:color w:val="4472C4" w:themeColor="accent1"/>
    </w:rPr>
  </w:style>
  <w:style w:type="character" w:styleId="SubtleEmphasis">
    <w:name w:val="Subtle Emphasis"/>
    <w:basedOn w:val="DefaultParagraphFont"/>
    <w:uiPriority w:val="19"/>
    <w:qFormat/>
    <w:rsid w:val="0025734B"/>
    <w:rPr>
      <w:i/>
      <w:iCs/>
      <w:color w:val="404040" w:themeColor="text1" w:themeTint="BF"/>
    </w:rPr>
  </w:style>
  <w:style w:type="paragraph" w:styleId="ListBullet">
    <w:name w:val="List Bullet"/>
    <w:basedOn w:val="Normal"/>
    <w:uiPriority w:val="99"/>
    <w:semiHidden/>
    <w:unhideWhenUsed/>
    <w:rsid w:val="002D38C7"/>
    <w:pPr>
      <w:numPr>
        <w:numId w:val="9"/>
      </w:numPr>
      <w:contextualSpacing/>
    </w:pPr>
    <w:rPr>
      <w:sz w:val="20"/>
    </w:rPr>
  </w:style>
  <w:style w:type="character" w:styleId="Emphasis">
    <w:name w:val="Emphasis"/>
    <w:basedOn w:val="DefaultParagraphFont"/>
    <w:uiPriority w:val="20"/>
    <w:qFormat/>
    <w:rsid w:val="00466FA6"/>
    <w:rPr>
      <w:rFonts w:ascii="Arial" w:hAnsi="Arial"/>
      <w:i w:val="0"/>
      <w:iCs/>
      <w:color w:val="0070C0"/>
      <w:sz w:val="36"/>
      <w:u w:val="single"/>
    </w:rPr>
  </w:style>
  <w:style w:type="paragraph" w:styleId="CommentText">
    <w:name w:val="annotation text"/>
    <w:basedOn w:val="Normal"/>
    <w:link w:val="CommentTextChar"/>
    <w:uiPriority w:val="99"/>
    <w:semiHidden/>
    <w:unhideWhenUsed/>
    <w:rsid w:val="00A90F98"/>
    <w:pPr>
      <w:spacing w:line="240" w:lineRule="auto"/>
    </w:pPr>
    <w:rPr>
      <w:sz w:val="20"/>
      <w:szCs w:val="20"/>
    </w:rPr>
  </w:style>
  <w:style w:type="character" w:customStyle="1" w:styleId="CommentTextChar">
    <w:name w:val="Comment Text Char"/>
    <w:basedOn w:val="DefaultParagraphFont"/>
    <w:link w:val="CommentText"/>
    <w:uiPriority w:val="99"/>
    <w:semiHidden/>
    <w:rsid w:val="00A90F98"/>
    <w:rPr>
      <w:rFonts w:ascii="Arial" w:hAnsi="Arial"/>
      <w:sz w:val="20"/>
      <w:szCs w:val="20"/>
    </w:rPr>
  </w:style>
  <w:style w:type="character" w:styleId="CommentReference">
    <w:name w:val="annotation reference"/>
    <w:basedOn w:val="DefaultParagraphFont"/>
    <w:uiPriority w:val="99"/>
    <w:semiHidden/>
    <w:unhideWhenUsed/>
    <w:rsid w:val="00A90F98"/>
    <w:rPr>
      <w:sz w:val="16"/>
      <w:szCs w:val="1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dy@pipacampaign.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DC04ADBAD5147B0C9A961F94522D4" ma:contentTypeVersion="12" ma:contentTypeDescription="Create a new document." ma:contentTypeScope="" ma:versionID="2d550bb9f10fe3bf04cd6485bba131ea">
  <xsd:schema xmlns:xsd="http://www.w3.org/2001/XMLSchema" xmlns:xs="http://www.w3.org/2001/XMLSchema" xmlns:p="http://schemas.microsoft.com/office/2006/metadata/properties" xmlns:ns2="1b236277-8bae-4509-86cd-6a97936727cb" xmlns:ns3="141d0842-a08b-4b42-afa3-91a463b5b83f" targetNamespace="http://schemas.microsoft.com/office/2006/metadata/properties" ma:root="true" ma:fieldsID="436423f6e57e6e235adbee653819b036" ns2:_="" ns3:_="">
    <xsd:import namespace="1b236277-8bae-4509-86cd-6a97936727cb"/>
    <xsd:import namespace="141d0842-a08b-4b42-afa3-91a463b5b8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36277-8bae-4509-86cd-6a9793672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1d0842-a08b-4b42-afa3-91a463b5b8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19CAD-D1FA-426C-BB99-EABD0F79E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36277-8bae-4509-86cd-6a97936727cb"/>
    <ds:schemaRef ds:uri="141d0842-a08b-4b42-afa3-91a463b5b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755A3-76C0-4722-B9CD-3562EB2F6A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1DA722-BE45-41C5-817D-49183E8082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1073</Words>
  <Characters>6119</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Parsons</dc:creator>
  <cp:keywords/>
  <dc:description/>
  <cp:lastModifiedBy>Bryony Parsons</cp:lastModifiedBy>
  <cp:revision>4</cp:revision>
  <dcterms:created xsi:type="dcterms:W3CDTF">2021-05-10T15:51:00Z</dcterms:created>
  <dcterms:modified xsi:type="dcterms:W3CDTF">2021-05-10T15:53:00Z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0x010100B57DC04ADBAD5147B0C9A961F94522D4</vt:lpwstr>
  </property>
</Properties>
</file>